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272C7" w14:textId="77777777" w:rsidR="00DE2D58" w:rsidRPr="00E50C54" w:rsidRDefault="00E72564" w:rsidP="00962AA5">
      <w:pPr>
        <w:widowControl/>
        <w:autoSpaceDE/>
        <w:autoSpaceDN/>
        <w:adjustRightInd/>
        <w:jc w:val="center"/>
        <w:rPr>
          <w:rFonts w:ascii="Arial" w:hAnsi="Arial" w:cs="Arial"/>
          <w:noProof/>
          <w:sz w:val="24"/>
        </w:rPr>
      </w:pPr>
      <w:r w:rsidRPr="00E50C54">
        <w:rPr>
          <w:rFonts w:ascii="Arial" w:hAnsi="Arial" w:cs="Arial"/>
          <w:noProof/>
          <w:sz w:val="22"/>
          <w:szCs w:val="22"/>
        </w:rPr>
        <w:drawing>
          <wp:inline distT="0" distB="0" distL="0" distR="0" wp14:anchorId="452E8A7A" wp14:editId="02090888">
            <wp:extent cx="1847246" cy="974937"/>
            <wp:effectExtent l="0" t="0" r="635" b="0"/>
            <wp:docPr id="823648165" name="Picture 82364816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867372" cy="985559"/>
                    </a:xfrm>
                    <a:prstGeom prst="rect">
                      <a:avLst/>
                    </a:prstGeom>
                  </pic:spPr>
                </pic:pic>
              </a:graphicData>
            </a:graphic>
          </wp:inline>
        </w:drawing>
      </w:r>
    </w:p>
    <w:p w14:paraId="73BA1096" w14:textId="77777777" w:rsidR="00DE2D58" w:rsidRPr="00E50C54" w:rsidRDefault="00DE2D58" w:rsidP="00962AA5">
      <w:pPr>
        <w:tabs>
          <w:tab w:val="center" w:pos="4680"/>
        </w:tabs>
        <w:jc w:val="center"/>
        <w:rPr>
          <w:rFonts w:ascii="Arial" w:hAnsi="Arial" w:cs="Arial"/>
          <w:szCs w:val="20"/>
        </w:rPr>
      </w:pPr>
      <w:r w:rsidRPr="00E50C54">
        <w:rPr>
          <w:rFonts w:ascii="Arial" w:hAnsi="Arial" w:cs="Arial"/>
          <w:szCs w:val="20"/>
        </w:rPr>
        <w:t xml:space="preserve">12701 N. Scottsdale Road, Suite 201 • Scottsdale, AZ  85254 • 480.699.1717 • </w:t>
      </w:r>
      <w:hyperlink r:id="rId12" w:history="1">
        <w:r w:rsidRPr="00E50C54">
          <w:rPr>
            <w:rStyle w:val="Hyperlink"/>
            <w:rFonts w:ascii="Arial" w:hAnsi="Arial" w:cs="Arial"/>
            <w:szCs w:val="20"/>
          </w:rPr>
          <w:t>phoenixcjp.org</w:t>
        </w:r>
      </w:hyperlink>
      <w:r w:rsidRPr="00E50C54">
        <w:rPr>
          <w:rFonts w:ascii="Arial" w:hAnsi="Arial" w:cs="Arial"/>
          <w:szCs w:val="20"/>
        </w:rPr>
        <w:t xml:space="preserve">  </w:t>
      </w:r>
    </w:p>
    <w:p w14:paraId="441B3198" w14:textId="77777777" w:rsidR="00DE2D58" w:rsidRDefault="00DE2D58" w:rsidP="00DE2D58">
      <w:pPr>
        <w:tabs>
          <w:tab w:val="center" w:pos="4680"/>
        </w:tabs>
        <w:jc w:val="center"/>
        <w:rPr>
          <w:rFonts w:ascii="Arial" w:hAnsi="Arial" w:cs="Arial"/>
          <w:sz w:val="16"/>
          <w:szCs w:val="16"/>
        </w:rPr>
      </w:pPr>
    </w:p>
    <w:p w14:paraId="4FBD6F8B" w14:textId="77777777" w:rsidR="00A41E51" w:rsidRPr="0030256F" w:rsidRDefault="00A41E51" w:rsidP="00A41E51">
      <w:pPr>
        <w:tabs>
          <w:tab w:val="center" w:pos="4680"/>
        </w:tabs>
        <w:rPr>
          <w:rFonts w:ascii="Arial" w:hAnsi="Arial" w:cs="Arial"/>
          <w:bCs/>
          <w:sz w:val="16"/>
          <w:szCs w:val="16"/>
        </w:rPr>
      </w:pPr>
    </w:p>
    <w:p w14:paraId="0B66AA8A" w14:textId="6698E00F" w:rsidR="007E03C9" w:rsidRPr="00AD7EB9" w:rsidRDefault="007E03C9" w:rsidP="007E03C9">
      <w:pPr>
        <w:widowControl/>
        <w:autoSpaceDE/>
        <w:autoSpaceDN/>
        <w:adjustRightInd/>
        <w:jc w:val="center"/>
        <w:rPr>
          <w:rFonts w:ascii="Arial" w:eastAsiaTheme="minorHAnsi" w:hAnsi="Arial" w:cs="Arial"/>
          <w:b/>
          <w:bCs/>
          <w:color w:val="004750"/>
          <w:kern w:val="2"/>
          <w:sz w:val="24"/>
          <w:u w:val="single"/>
          <w:shd w:val="clear" w:color="auto" w:fill="FFFFFF"/>
          <w14:ligatures w14:val="standardContextual"/>
        </w:rPr>
      </w:pPr>
      <w:r w:rsidRPr="00AD7EB9">
        <w:rPr>
          <w:rFonts w:ascii="Arial" w:eastAsiaTheme="minorHAnsi" w:hAnsi="Arial" w:cs="Arial"/>
          <w:b/>
          <w:bCs/>
          <w:color w:val="004750"/>
          <w:kern w:val="2"/>
          <w:sz w:val="24"/>
          <w:u w:val="single"/>
          <w:shd w:val="clear" w:color="auto" w:fill="FFFFFF"/>
          <w14:ligatures w14:val="standardContextual"/>
        </w:rPr>
        <w:t>COMMUNITY IMPACT</w:t>
      </w:r>
      <w:r w:rsidR="008D5C61" w:rsidRPr="00AD7EB9">
        <w:rPr>
          <w:rFonts w:ascii="Arial" w:eastAsiaTheme="minorHAnsi" w:hAnsi="Arial" w:cs="Arial"/>
          <w:b/>
          <w:bCs/>
          <w:color w:val="004750"/>
          <w:kern w:val="2"/>
          <w:sz w:val="24"/>
          <w:u w:val="single"/>
          <w:shd w:val="clear" w:color="auto" w:fill="FFFFFF"/>
          <w14:ligatures w14:val="standardContextual"/>
        </w:rPr>
        <w:t xml:space="preserve"> </w:t>
      </w:r>
      <w:r w:rsidR="003B4692" w:rsidRPr="00AD7EB9">
        <w:rPr>
          <w:rFonts w:ascii="Arial" w:eastAsiaTheme="minorHAnsi" w:hAnsi="Arial" w:cs="Arial"/>
          <w:b/>
          <w:bCs/>
          <w:color w:val="004750"/>
          <w:kern w:val="2"/>
          <w:sz w:val="24"/>
          <w:u w:val="single"/>
          <w:shd w:val="clear" w:color="auto" w:fill="FFFFFF"/>
          <w14:ligatures w14:val="standardContextual"/>
        </w:rPr>
        <w:t xml:space="preserve"> – SMALL GRANTS</w:t>
      </w:r>
      <w:r w:rsidR="00C20EBC" w:rsidRPr="00AD7EB9">
        <w:rPr>
          <w:rFonts w:ascii="Arial" w:eastAsiaTheme="minorHAnsi" w:hAnsi="Arial" w:cs="Arial"/>
          <w:b/>
          <w:bCs/>
          <w:color w:val="004750"/>
          <w:kern w:val="2"/>
          <w:sz w:val="24"/>
          <w:u w:val="single"/>
          <w:shd w:val="clear" w:color="auto" w:fill="FFFFFF"/>
          <w14:ligatures w14:val="standardContextual"/>
        </w:rPr>
        <w:t xml:space="preserve"> PROGRAM</w:t>
      </w:r>
    </w:p>
    <w:p w14:paraId="001585DB" w14:textId="77777777" w:rsidR="007E03C9" w:rsidRDefault="007E03C9" w:rsidP="00081B7D">
      <w:pPr>
        <w:widowControl/>
        <w:autoSpaceDE/>
        <w:autoSpaceDN/>
        <w:adjustRightInd/>
        <w:rPr>
          <w:rFonts w:ascii="Arial" w:eastAsiaTheme="minorHAnsi" w:hAnsi="Arial" w:cs="Arial"/>
          <w:color w:val="000000"/>
          <w:kern w:val="2"/>
          <w:sz w:val="24"/>
          <w:shd w:val="clear" w:color="auto" w:fill="FFFFFF"/>
          <w14:ligatures w14:val="standardContextual"/>
        </w:rPr>
      </w:pPr>
    </w:p>
    <w:p w14:paraId="606196D8" w14:textId="77777777" w:rsidR="0003799B" w:rsidRPr="0003799B" w:rsidRDefault="0003799B" w:rsidP="0003799B">
      <w:pPr>
        <w:widowControl/>
        <w:autoSpaceDE/>
        <w:autoSpaceDN/>
        <w:adjustRightInd/>
        <w:rPr>
          <w:rFonts w:ascii="Arial" w:eastAsiaTheme="minorHAnsi" w:hAnsi="Arial" w:cs="Arial"/>
          <w:sz w:val="24"/>
        </w:rPr>
      </w:pPr>
      <w:r w:rsidRPr="0003799B">
        <w:rPr>
          <w:rFonts w:ascii="Arial" w:eastAsiaTheme="minorHAnsi" w:hAnsi="Arial" w:cs="Arial"/>
          <w:color w:val="000000"/>
          <w:sz w:val="24"/>
          <w:shd w:val="clear" w:color="auto" w:fill="FFFFFF"/>
        </w:rPr>
        <w:t xml:space="preserve">The Center for Jewish Philanthropy awards grants through its Community Impact Program to organizations and programs that advance the CJP’s charitable mission, align with its strategic priorities, and demonstrate positive impact to the Greater Phoenix Jewish community. </w:t>
      </w:r>
    </w:p>
    <w:p w14:paraId="1AE4BF60" w14:textId="77777777" w:rsidR="0003799B" w:rsidRPr="0003799B" w:rsidRDefault="0003799B" w:rsidP="0003799B">
      <w:pPr>
        <w:widowControl/>
        <w:autoSpaceDE/>
        <w:autoSpaceDN/>
        <w:adjustRightInd/>
        <w:rPr>
          <w:rFonts w:ascii="Arial" w:eastAsiaTheme="minorHAnsi" w:hAnsi="Arial" w:cs="Arial"/>
          <w:sz w:val="24"/>
        </w:rPr>
      </w:pPr>
    </w:p>
    <w:p w14:paraId="04D73738" w14:textId="0A214D15" w:rsidR="0003799B" w:rsidRDefault="0003799B" w:rsidP="00081B7D">
      <w:pPr>
        <w:widowControl/>
        <w:autoSpaceDE/>
        <w:autoSpaceDN/>
        <w:adjustRightInd/>
        <w:rPr>
          <w:rFonts w:ascii="Arial" w:eastAsiaTheme="minorHAnsi" w:hAnsi="Arial" w:cs="Arial"/>
          <w:sz w:val="24"/>
        </w:rPr>
      </w:pPr>
      <w:r w:rsidRPr="0003799B">
        <w:rPr>
          <w:rFonts w:ascii="Arial" w:eastAsiaTheme="minorHAnsi" w:hAnsi="Arial" w:cs="Arial"/>
          <w:sz w:val="24"/>
        </w:rPr>
        <w:t xml:space="preserve">CJP is committed to innovation, the institutional health of local Jewish </w:t>
      </w:r>
      <w:r w:rsidR="00AA367D" w:rsidRPr="0003799B">
        <w:rPr>
          <w:rFonts w:ascii="Arial" w:eastAsiaTheme="minorHAnsi" w:hAnsi="Arial" w:cs="Arial"/>
          <w:sz w:val="24"/>
        </w:rPr>
        <w:t>nonprofit organizations</w:t>
      </w:r>
      <w:r w:rsidRPr="0003799B">
        <w:rPr>
          <w:rFonts w:ascii="Arial" w:eastAsiaTheme="minorHAnsi" w:hAnsi="Arial" w:cs="Arial"/>
          <w:sz w:val="24"/>
        </w:rPr>
        <w:t>, energizing and sustaining local Jewish life, recognizing, and responding to Jews in need, growing participation in the local Jewish community, supporting Israel and overseas programs, and the ability to respond to emergencies.</w:t>
      </w:r>
    </w:p>
    <w:p w14:paraId="70ED8328" w14:textId="77777777" w:rsidR="001733B7" w:rsidRDefault="001733B7" w:rsidP="001733B7">
      <w:pPr>
        <w:widowControl/>
        <w:autoSpaceDE/>
        <w:autoSpaceDN/>
        <w:adjustRightInd/>
        <w:rPr>
          <w:rFonts w:ascii="Arial" w:eastAsiaTheme="minorHAnsi" w:hAnsi="Arial" w:cs="Arial"/>
          <w:color w:val="004750"/>
          <w:kern w:val="2"/>
          <w:sz w:val="24"/>
          <w14:ligatures w14:val="standardContextual"/>
        </w:rPr>
      </w:pPr>
    </w:p>
    <w:p w14:paraId="5C735354" w14:textId="0F16606F" w:rsidR="001733B7" w:rsidRPr="004B6BD4" w:rsidRDefault="00C541CE" w:rsidP="001733B7">
      <w:pPr>
        <w:widowControl/>
        <w:autoSpaceDE/>
        <w:autoSpaceDN/>
        <w:adjustRightInd/>
        <w:rPr>
          <w:rFonts w:ascii="Arial" w:eastAsiaTheme="minorHAnsi" w:hAnsi="Arial" w:cs="Arial"/>
          <w:kern w:val="2"/>
          <w:sz w:val="24"/>
          <w14:ligatures w14:val="standardContextual"/>
        </w:rPr>
      </w:pPr>
      <w:r>
        <w:rPr>
          <w:rFonts w:ascii="Arial" w:eastAsiaTheme="minorHAnsi" w:hAnsi="Arial" w:cs="Arial"/>
          <w:color w:val="004750"/>
          <w:kern w:val="2"/>
          <w:sz w:val="24"/>
          <w14:ligatures w14:val="standardContextual"/>
        </w:rPr>
        <w:t>Small grant r</w:t>
      </w:r>
      <w:r w:rsidR="001733B7" w:rsidRPr="004B6BD4">
        <w:rPr>
          <w:rFonts w:ascii="Arial" w:eastAsiaTheme="minorHAnsi" w:hAnsi="Arial" w:cs="Arial"/>
          <w:kern w:val="2"/>
          <w:sz w:val="24"/>
          <w14:ligatures w14:val="standardContextual"/>
        </w:rPr>
        <w:t>equests</w:t>
      </w:r>
      <w:r>
        <w:rPr>
          <w:rFonts w:ascii="Arial" w:eastAsiaTheme="minorHAnsi" w:hAnsi="Arial" w:cs="Arial"/>
          <w:kern w:val="2"/>
          <w:sz w:val="24"/>
          <w14:ligatures w14:val="standardContextual"/>
        </w:rPr>
        <w:t xml:space="preserve"> of</w:t>
      </w:r>
      <w:r w:rsidR="001733B7" w:rsidRPr="004B6BD4">
        <w:rPr>
          <w:rFonts w:ascii="Arial" w:eastAsiaTheme="minorHAnsi" w:hAnsi="Arial" w:cs="Arial"/>
          <w:kern w:val="2"/>
          <w:sz w:val="24"/>
          <w14:ligatures w14:val="standardContextual"/>
        </w:rPr>
        <w:t xml:space="preserve"> up to $3,000 are accepted on a rolling basis and reviewed quarterly. </w:t>
      </w:r>
    </w:p>
    <w:p w14:paraId="1AE2C11F" w14:textId="77777777" w:rsidR="00E75B36" w:rsidRDefault="00E75B36" w:rsidP="00081B7D">
      <w:pPr>
        <w:widowControl/>
        <w:autoSpaceDE/>
        <w:autoSpaceDN/>
        <w:adjustRightInd/>
        <w:rPr>
          <w:rFonts w:ascii="Arial" w:eastAsiaTheme="minorHAnsi" w:hAnsi="Arial" w:cs="Arial"/>
          <w:sz w:val="24"/>
        </w:rPr>
      </w:pPr>
    </w:p>
    <w:p w14:paraId="0AAD1B90" w14:textId="36FC2456" w:rsidR="00E75B36" w:rsidRPr="0097573F" w:rsidRDefault="00E75B36" w:rsidP="00234323">
      <w:pPr>
        <w:widowControl/>
        <w:autoSpaceDE/>
        <w:autoSpaceDN/>
        <w:adjustRightInd/>
        <w:spacing w:line="300" w:lineRule="atLeast"/>
        <w:rPr>
          <w:rFonts w:ascii="Arial" w:eastAsiaTheme="minorHAnsi" w:hAnsi="Arial" w:cs="Arial"/>
          <w:color w:val="F47951"/>
          <w:sz w:val="24"/>
        </w:rPr>
      </w:pPr>
      <w:r w:rsidRPr="0097573F">
        <w:rPr>
          <w:rFonts w:ascii="Arial" w:eastAsiaTheme="minorHAnsi" w:hAnsi="Arial" w:cs="Arial"/>
          <w:b/>
          <w:bCs/>
          <w:color w:val="F47951"/>
          <w:sz w:val="24"/>
        </w:rPr>
        <w:t xml:space="preserve">Important:  </w:t>
      </w:r>
      <w:r w:rsidR="004B6D37" w:rsidRPr="0097573F">
        <w:rPr>
          <w:rFonts w:ascii="Arial" w:eastAsiaTheme="minorHAnsi" w:hAnsi="Arial" w:cs="Arial"/>
          <w:b/>
          <w:bCs/>
          <w:color w:val="F47951"/>
          <w:sz w:val="24"/>
        </w:rPr>
        <w:t xml:space="preserve">For event requests, the event must </w:t>
      </w:r>
      <w:r w:rsidR="004B6D37" w:rsidRPr="002C7BA4">
        <w:rPr>
          <w:rFonts w:ascii="Arial" w:eastAsiaTheme="minorHAnsi" w:hAnsi="Arial" w:cs="Arial"/>
          <w:b/>
          <w:bCs/>
          <w:color w:val="F47951"/>
          <w:sz w:val="24"/>
          <w:u w:val="single"/>
        </w:rPr>
        <w:t xml:space="preserve">begin at least </w:t>
      </w:r>
      <w:r w:rsidR="005267FD" w:rsidRPr="002C7BA4">
        <w:rPr>
          <w:rFonts w:ascii="Arial" w:eastAsiaTheme="minorHAnsi" w:hAnsi="Arial" w:cs="Arial"/>
          <w:b/>
          <w:bCs/>
          <w:color w:val="F47951"/>
          <w:sz w:val="24"/>
          <w:u w:val="single"/>
        </w:rPr>
        <w:t xml:space="preserve">eight </w:t>
      </w:r>
      <w:r w:rsidR="0097573F" w:rsidRPr="002C7BA4">
        <w:rPr>
          <w:rFonts w:ascii="Arial" w:eastAsiaTheme="minorHAnsi" w:hAnsi="Arial" w:cs="Arial"/>
          <w:b/>
          <w:bCs/>
          <w:color w:val="F47951"/>
          <w:sz w:val="24"/>
          <w:u w:val="single"/>
        </w:rPr>
        <w:t xml:space="preserve">weeks after the </w:t>
      </w:r>
      <w:r w:rsidR="00FD7DF1">
        <w:rPr>
          <w:rFonts w:ascii="Arial" w:eastAsiaTheme="minorHAnsi" w:hAnsi="Arial" w:cs="Arial"/>
          <w:b/>
          <w:bCs/>
          <w:color w:val="F47951"/>
          <w:sz w:val="24"/>
          <w:u w:val="single"/>
        </w:rPr>
        <w:t xml:space="preserve">submission </w:t>
      </w:r>
      <w:r w:rsidR="0097573F" w:rsidRPr="002C7BA4">
        <w:rPr>
          <w:rFonts w:ascii="Arial" w:eastAsiaTheme="minorHAnsi" w:hAnsi="Arial" w:cs="Arial"/>
          <w:b/>
          <w:bCs/>
          <w:color w:val="F47951"/>
          <w:sz w:val="24"/>
          <w:u w:val="single"/>
        </w:rPr>
        <w:t>deadline; requests for programs starting sooner will be rejected</w:t>
      </w:r>
      <w:r w:rsidR="0097573F" w:rsidRPr="0097573F">
        <w:rPr>
          <w:rFonts w:ascii="Arial" w:eastAsiaTheme="minorHAnsi" w:hAnsi="Arial" w:cs="Arial"/>
          <w:b/>
          <w:bCs/>
          <w:color w:val="F47951"/>
          <w:sz w:val="24"/>
        </w:rPr>
        <w:t>.</w:t>
      </w:r>
    </w:p>
    <w:p w14:paraId="6DE4F5B0" w14:textId="77777777" w:rsidR="003B1B71" w:rsidRPr="00234323" w:rsidRDefault="003B1B71" w:rsidP="00081B7D">
      <w:pPr>
        <w:widowControl/>
        <w:autoSpaceDE/>
        <w:autoSpaceDN/>
        <w:adjustRightInd/>
        <w:rPr>
          <w:rFonts w:ascii="Arial" w:eastAsiaTheme="minorHAnsi" w:hAnsi="Arial" w:cs="Arial"/>
          <w:sz w:val="24"/>
        </w:rPr>
      </w:pPr>
    </w:p>
    <w:tbl>
      <w:tblPr>
        <w:tblStyle w:val="TableGrid"/>
        <w:tblW w:w="0" w:type="auto"/>
        <w:tblInd w:w="-5" w:type="dxa"/>
        <w:tblLook w:val="04A0" w:firstRow="1" w:lastRow="0" w:firstColumn="1" w:lastColumn="0" w:noHBand="0" w:noVBand="1"/>
      </w:tblPr>
      <w:tblGrid>
        <w:gridCol w:w="2970"/>
        <w:gridCol w:w="4680"/>
        <w:gridCol w:w="3060"/>
      </w:tblGrid>
      <w:tr w:rsidR="003B1B71" w:rsidRPr="00E50C54" w14:paraId="06FCB5A3" w14:textId="77777777" w:rsidTr="00F3215D">
        <w:tc>
          <w:tcPr>
            <w:tcW w:w="2970" w:type="dxa"/>
          </w:tcPr>
          <w:p w14:paraId="38C4D5F4" w14:textId="0D616525" w:rsidR="003B1B71" w:rsidRPr="00E17157" w:rsidRDefault="00586AF9" w:rsidP="00820169">
            <w:pPr>
              <w:tabs>
                <w:tab w:val="center" w:pos="4680"/>
              </w:tabs>
              <w:jc w:val="both"/>
              <w:rPr>
                <w:rFonts w:ascii="Arial" w:hAnsi="Arial" w:cs="Arial"/>
                <w:b/>
                <w:bCs/>
                <w:sz w:val="24"/>
              </w:rPr>
            </w:pPr>
            <w:r>
              <w:rPr>
                <w:rFonts w:ascii="Arial" w:hAnsi="Arial" w:cs="Arial"/>
                <w:b/>
                <w:bCs/>
                <w:sz w:val="24"/>
              </w:rPr>
              <w:t xml:space="preserve">Application </w:t>
            </w:r>
            <w:r w:rsidR="00AE3A2C">
              <w:rPr>
                <w:rFonts w:ascii="Arial" w:hAnsi="Arial" w:cs="Arial"/>
                <w:b/>
                <w:bCs/>
                <w:sz w:val="24"/>
              </w:rPr>
              <w:t xml:space="preserve">Submission </w:t>
            </w:r>
            <w:r w:rsidR="008E076B">
              <w:rPr>
                <w:rFonts w:ascii="Arial" w:hAnsi="Arial" w:cs="Arial"/>
                <w:b/>
                <w:bCs/>
                <w:sz w:val="24"/>
              </w:rPr>
              <w:t>Window</w:t>
            </w:r>
          </w:p>
        </w:tc>
        <w:tc>
          <w:tcPr>
            <w:tcW w:w="4680" w:type="dxa"/>
          </w:tcPr>
          <w:p w14:paraId="7250CB67" w14:textId="7046F088" w:rsidR="003B1B71" w:rsidRPr="00726A53" w:rsidRDefault="00F2331C" w:rsidP="00820169">
            <w:pPr>
              <w:tabs>
                <w:tab w:val="center" w:pos="4680"/>
              </w:tabs>
              <w:rPr>
                <w:rFonts w:ascii="Arial" w:hAnsi="Arial" w:cs="Arial"/>
                <w:b/>
                <w:bCs/>
                <w:sz w:val="24"/>
              </w:rPr>
            </w:pPr>
            <w:r>
              <w:rPr>
                <w:rFonts w:ascii="Arial" w:hAnsi="Arial" w:cs="Arial"/>
                <w:b/>
                <w:bCs/>
                <w:sz w:val="24"/>
              </w:rPr>
              <w:t xml:space="preserve">Submission </w:t>
            </w:r>
            <w:r w:rsidR="003B1B71" w:rsidRPr="00726A53">
              <w:rPr>
                <w:rFonts w:ascii="Arial" w:hAnsi="Arial" w:cs="Arial"/>
                <w:b/>
                <w:bCs/>
                <w:sz w:val="24"/>
              </w:rPr>
              <w:t>Deadline</w:t>
            </w:r>
            <w:r w:rsidR="009030DE">
              <w:rPr>
                <w:rFonts w:ascii="Arial" w:hAnsi="Arial" w:cs="Arial"/>
                <w:b/>
                <w:bCs/>
                <w:sz w:val="24"/>
              </w:rPr>
              <w:t xml:space="preserve"> for  Quarterly Review</w:t>
            </w:r>
          </w:p>
        </w:tc>
        <w:tc>
          <w:tcPr>
            <w:tcW w:w="3060" w:type="dxa"/>
          </w:tcPr>
          <w:p w14:paraId="20981F7D" w14:textId="77777777" w:rsidR="003B1B71" w:rsidRPr="00726A53" w:rsidRDefault="003B1B71" w:rsidP="00820169">
            <w:pPr>
              <w:tabs>
                <w:tab w:val="center" w:pos="4680"/>
              </w:tabs>
              <w:jc w:val="both"/>
              <w:rPr>
                <w:rFonts w:ascii="Arial" w:hAnsi="Arial" w:cs="Arial"/>
                <w:b/>
                <w:bCs/>
                <w:sz w:val="24"/>
              </w:rPr>
            </w:pPr>
            <w:r>
              <w:rPr>
                <w:rFonts w:ascii="Arial" w:hAnsi="Arial" w:cs="Arial"/>
                <w:b/>
                <w:bCs/>
                <w:sz w:val="24"/>
              </w:rPr>
              <w:t xml:space="preserve">Decision </w:t>
            </w:r>
            <w:r w:rsidRPr="00726A53">
              <w:rPr>
                <w:rFonts w:ascii="Arial" w:hAnsi="Arial" w:cs="Arial"/>
                <w:b/>
                <w:bCs/>
                <w:sz w:val="24"/>
              </w:rPr>
              <w:t>Notification</w:t>
            </w:r>
          </w:p>
        </w:tc>
      </w:tr>
      <w:tr w:rsidR="003B1B71" w:rsidRPr="00E50C54" w14:paraId="417DEE79" w14:textId="77777777" w:rsidTr="00F3215D">
        <w:tc>
          <w:tcPr>
            <w:tcW w:w="2970" w:type="dxa"/>
          </w:tcPr>
          <w:p w14:paraId="27D0DCAC"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Jan</w:t>
            </w:r>
            <w:r>
              <w:rPr>
                <w:rFonts w:ascii="Arial" w:hAnsi="Arial" w:cs="Arial"/>
                <w:sz w:val="24"/>
              </w:rPr>
              <w:t>uary</w:t>
            </w:r>
            <w:r w:rsidRPr="00E50C54">
              <w:rPr>
                <w:rFonts w:ascii="Arial" w:hAnsi="Arial" w:cs="Arial"/>
                <w:sz w:val="24"/>
              </w:rPr>
              <w:t xml:space="preserve">  – March </w:t>
            </w:r>
          </w:p>
        </w:tc>
        <w:tc>
          <w:tcPr>
            <w:tcW w:w="4680" w:type="dxa"/>
          </w:tcPr>
          <w:p w14:paraId="12AE7DA4" w14:textId="77777777" w:rsidR="003B1B71" w:rsidRPr="00E50C54" w:rsidRDefault="003B1B71" w:rsidP="00820169">
            <w:pPr>
              <w:pStyle w:val="ListParagraph"/>
              <w:tabs>
                <w:tab w:val="center" w:pos="4680"/>
              </w:tabs>
              <w:ind w:left="0"/>
              <w:rPr>
                <w:rFonts w:ascii="Arial" w:hAnsi="Arial" w:cs="Arial"/>
                <w:sz w:val="24"/>
              </w:rPr>
            </w:pPr>
            <w:r w:rsidRPr="00E50C54">
              <w:rPr>
                <w:rFonts w:ascii="Arial" w:hAnsi="Arial" w:cs="Arial"/>
                <w:sz w:val="24"/>
              </w:rPr>
              <w:t>March 31</w:t>
            </w:r>
          </w:p>
        </w:tc>
        <w:tc>
          <w:tcPr>
            <w:tcW w:w="3060" w:type="dxa"/>
          </w:tcPr>
          <w:p w14:paraId="4B16B72C"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May</w:t>
            </w:r>
          </w:p>
        </w:tc>
      </w:tr>
      <w:tr w:rsidR="003B1B71" w:rsidRPr="00E50C54" w14:paraId="201E0E14" w14:textId="77777777" w:rsidTr="00F3215D">
        <w:tc>
          <w:tcPr>
            <w:tcW w:w="2970" w:type="dxa"/>
          </w:tcPr>
          <w:p w14:paraId="1732697B"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 xml:space="preserve">April  – June </w:t>
            </w:r>
          </w:p>
        </w:tc>
        <w:tc>
          <w:tcPr>
            <w:tcW w:w="4680" w:type="dxa"/>
          </w:tcPr>
          <w:p w14:paraId="04055F24" w14:textId="77777777" w:rsidR="003B1B71" w:rsidRPr="00E50C54" w:rsidRDefault="003B1B71" w:rsidP="00820169">
            <w:pPr>
              <w:pStyle w:val="ListParagraph"/>
              <w:tabs>
                <w:tab w:val="center" w:pos="4680"/>
              </w:tabs>
              <w:ind w:left="0"/>
              <w:rPr>
                <w:rFonts w:ascii="Arial" w:hAnsi="Arial" w:cs="Arial"/>
                <w:sz w:val="24"/>
              </w:rPr>
            </w:pPr>
            <w:r w:rsidRPr="00E50C54">
              <w:rPr>
                <w:rFonts w:ascii="Arial" w:hAnsi="Arial" w:cs="Arial"/>
                <w:sz w:val="24"/>
              </w:rPr>
              <w:t>June 30</w:t>
            </w:r>
          </w:p>
        </w:tc>
        <w:tc>
          <w:tcPr>
            <w:tcW w:w="3060" w:type="dxa"/>
          </w:tcPr>
          <w:p w14:paraId="5D1F982E"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August</w:t>
            </w:r>
          </w:p>
        </w:tc>
      </w:tr>
      <w:tr w:rsidR="003B1B71" w:rsidRPr="00E50C54" w14:paraId="58657CAD" w14:textId="77777777" w:rsidTr="00F3215D">
        <w:tc>
          <w:tcPr>
            <w:tcW w:w="2970" w:type="dxa"/>
          </w:tcPr>
          <w:p w14:paraId="3C0EE849"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 xml:space="preserve">July  – September </w:t>
            </w:r>
          </w:p>
        </w:tc>
        <w:tc>
          <w:tcPr>
            <w:tcW w:w="4680" w:type="dxa"/>
          </w:tcPr>
          <w:p w14:paraId="22F21C40" w14:textId="77777777" w:rsidR="003B1B71" w:rsidRPr="00E50C54" w:rsidRDefault="003B1B71" w:rsidP="00820169">
            <w:pPr>
              <w:pStyle w:val="ListParagraph"/>
              <w:tabs>
                <w:tab w:val="center" w:pos="4680"/>
              </w:tabs>
              <w:ind w:left="0"/>
              <w:rPr>
                <w:rFonts w:ascii="Arial" w:hAnsi="Arial" w:cs="Arial"/>
                <w:sz w:val="24"/>
              </w:rPr>
            </w:pPr>
            <w:r w:rsidRPr="00E50C54">
              <w:rPr>
                <w:rFonts w:ascii="Arial" w:hAnsi="Arial" w:cs="Arial"/>
                <w:sz w:val="24"/>
              </w:rPr>
              <w:t>September 30</w:t>
            </w:r>
          </w:p>
        </w:tc>
        <w:tc>
          <w:tcPr>
            <w:tcW w:w="3060" w:type="dxa"/>
          </w:tcPr>
          <w:p w14:paraId="3D329406"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October</w:t>
            </w:r>
          </w:p>
        </w:tc>
      </w:tr>
      <w:tr w:rsidR="003B1B71" w:rsidRPr="00E50C54" w14:paraId="14E0A79F" w14:textId="77777777" w:rsidTr="00F3215D">
        <w:tc>
          <w:tcPr>
            <w:tcW w:w="2970" w:type="dxa"/>
          </w:tcPr>
          <w:p w14:paraId="486CD229"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October – December</w:t>
            </w:r>
          </w:p>
        </w:tc>
        <w:tc>
          <w:tcPr>
            <w:tcW w:w="4680" w:type="dxa"/>
          </w:tcPr>
          <w:p w14:paraId="11C75C85" w14:textId="77777777" w:rsidR="003B1B71" w:rsidRPr="00E50C54" w:rsidRDefault="003B1B71" w:rsidP="00820169">
            <w:pPr>
              <w:pStyle w:val="ListParagraph"/>
              <w:tabs>
                <w:tab w:val="center" w:pos="4680"/>
              </w:tabs>
              <w:ind w:left="0"/>
              <w:rPr>
                <w:rFonts w:ascii="Arial" w:hAnsi="Arial" w:cs="Arial"/>
                <w:sz w:val="24"/>
              </w:rPr>
            </w:pPr>
            <w:r w:rsidRPr="00E50C54">
              <w:rPr>
                <w:rFonts w:ascii="Arial" w:hAnsi="Arial" w:cs="Arial"/>
                <w:sz w:val="24"/>
              </w:rPr>
              <w:t>December 31</w:t>
            </w:r>
          </w:p>
        </w:tc>
        <w:tc>
          <w:tcPr>
            <w:tcW w:w="3060" w:type="dxa"/>
          </w:tcPr>
          <w:p w14:paraId="283503D4" w14:textId="77777777" w:rsidR="003B1B71" w:rsidRPr="00E50C54" w:rsidRDefault="003B1B71" w:rsidP="00820169">
            <w:pPr>
              <w:pStyle w:val="ListParagraph"/>
              <w:tabs>
                <w:tab w:val="center" w:pos="4680"/>
              </w:tabs>
              <w:ind w:left="0"/>
              <w:jc w:val="both"/>
              <w:rPr>
                <w:rFonts w:ascii="Arial" w:hAnsi="Arial" w:cs="Arial"/>
                <w:sz w:val="24"/>
              </w:rPr>
            </w:pPr>
            <w:r w:rsidRPr="00E50C54">
              <w:rPr>
                <w:rFonts w:ascii="Arial" w:hAnsi="Arial" w:cs="Arial"/>
                <w:sz w:val="24"/>
              </w:rPr>
              <w:t>February</w:t>
            </w:r>
          </w:p>
        </w:tc>
      </w:tr>
    </w:tbl>
    <w:p w14:paraId="1D31F0B1" w14:textId="77777777" w:rsidR="00E75B36" w:rsidRPr="000B58F9" w:rsidRDefault="00E75B36" w:rsidP="00081B7D">
      <w:pPr>
        <w:widowControl/>
        <w:autoSpaceDE/>
        <w:autoSpaceDN/>
        <w:adjustRightInd/>
        <w:rPr>
          <w:rFonts w:ascii="Arial" w:eastAsiaTheme="minorHAnsi" w:hAnsi="Arial" w:cs="Arial"/>
          <w:sz w:val="16"/>
          <w:szCs w:val="16"/>
        </w:rPr>
      </w:pPr>
    </w:p>
    <w:p w14:paraId="4DA798F2" w14:textId="77777777" w:rsidR="00F46A77" w:rsidRPr="006B180B" w:rsidRDefault="00F46A77" w:rsidP="00081B7D">
      <w:pPr>
        <w:widowControl/>
        <w:autoSpaceDE/>
        <w:autoSpaceDN/>
        <w:adjustRightInd/>
        <w:rPr>
          <w:rFonts w:ascii="Arial" w:eastAsiaTheme="minorHAnsi" w:hAnsi="Arial" w:cs="Arial"/>
          <w:color w:val="000000"/>
          <w:kern w:val="2"/>
          <w:sz w:val="4"/>
          <w:szCs w:val="4"/>
          <w:shd w:val="clear" w:color="auto" w:fill="FFFFFF"/>
          <w14:ligatures w14:val="standardContextual"/>
        </w:rPr>
      </w:pPr>
    </w:p>
    <w:p w14:paraId="5B1ED6A6" w14:textId="77777777" w:rsidR="00D7601D" w:rsidRPr="001D1558" w:rsidRDefault="00D7601D" w:rsidP="00D7601D">
      <w:pPr>
        <w:widowControl/>
        <w:tabs>
          <w:tab w:val="left" w:pos="-1440"/>
        </w:tabs>
        <w:autoSpaceDE/>
        <w:autoSpaceDN/>
        <w:adjustRightInd/>
        <w:jc w:val="center"/>
        <w:rPr>
          <w:rFonts w:ascii="Arial" w:hAnsi="Arial" w:cs="Arial"/>
          <w:b/>
          <w:bCs/>
          <w:color w:val="004750"/>
          <w:kern w:val="2"/>
          <w:sz w:val="4"/>
          <w:szCs w:val="4"/>
          <w:u w:val="single"/>
          <w14:ligatures w14:val="standardContextual"/>
        </w:rPr>
      </w:pPr>
    </w:p>
    <w:p w14:paraId="1BC3BBE1" w14:textId="4CE7290E" w:rsidR="00D0737C" w:rsidRPr="006779D0" w:rsidRDefault="006779D0" w:rsidP="00D7601D">
      <w:pPr>
        <w:widowControl/>
        <w:tabs>
          <w:tab w:val="left" w:pos="-1440"/>
        </w:tabs>
        <w:autoSpaceDE/>
        <w:autoSpaceDN/>
        <w:adjustRightInd/>
        <w:jc w:val="center"/>
        <w:rPr>
          <w:rFonts w:ascii="Arial" w:eastAsiaTheme="minorHAnsi" w:hAnsi="Arial" w:cs="Arial"/>
          <w:kern w:val="2"/>
          <w:sz w:val="28"/>
          <w:szCs w:val="28"/>
          <w:u w:val="single"/>
          <w14:ligatures w14:val="standardContextual"/>
        </w:rPr>
      </w:pPr>
      <w:r w:rsidRPr="006779D0">
        <w:rPr>
          <w:rFonts w:ascii="Arial" w:hAnsi="Arial" w:cs="Arial"/>
          <w:b/>
          <w:bCs/>
          <w:color w:val="004750"/>
          <w:kern w:val="2"/>
          <w:sz w:val="28"/>
          <w:szCs w:val="28"/>
          <w:u w:val="single"/>
          <w14:ligatures w14:val="standardContextual"/>
        </w:rPr>
        <w:t xml:space="preserve">SMALL GRANTS </w:t>
      </w:r>
      <w:r w:rsidR="00067F77">
        <w:rPr>
          <w:rFonts w:ascii="Arial" w:hAnsi="Arial" w:cs="Arial"/>
          <w:b/>
          <w:bCs/>
          <w:color w:val="004750"/>
          <w:kern w:val="2"/>
          <w:sz w:val="28"/>
          <w:szCs w:val="28"/>
          <w:u w:val="single"/>
          <w14:ligatures w14:val="standardContextual"/>
        </w:rPr>
        <w:t xml:space="preserve">PROGRAM </w:t>
      </w:r>
      <w:r w:rsidRPr="006779D0">
        <w:rPr>
          <w:rFonts w:ascii="Arial" w:hAnsi="Arial" w:cs="Arial"/>
          <w:b/>
          <w:bCs/>
          <w:color w:val="004750"/>
          <w:kern w:val="2"/>
          <w:sz w:val="28"/>
          <w:szCs w:val="28"/>
          <w:u w:val="single"/>
          <w14:ligatures w14:val="standardContextual"/>
        </w:rPr>
        <w:t>GUIDELINES</w:t>
      </w:r>
    </w:p>
    <w:p w14:paraId="635C7DE3" w14:textId="77777777" w:rsidR="00D7601D" w:rsidRDefault="00D7601D" w:rsidP="00D7601D">
      <w:pPr>
        <w:widowControl/>
        <w:tabs>
          <w:tab w:val="left" w:pos="-1440"/>
        </w:tabs>
        <w:autoSpaceDE/>
        <w:autoSpaceDN/>
        <w:adjustRightInd/>
        <w:jc w:val="both"/>
        <w:rPr>
          <w:rFonts w:ascii="Arial" w:eastAsiaTheme="minorHAnsi" w:hAnsi="Arial" w:cs="Arial"/>
          <w:kern w:val="2"/>
          <w:sz w:val="24"/>
          <w14:ligatures w14:val="standardContextual"/>
        </w:rPr>
      </w:pPr>
    </w:p>
    <w:p w14:paraId="3B58F5E4" w14:textId="66EE69C4" w:rsidR="00FB300B" w:rsidRDefault="006C7AC8" w:rsidP="00D7601D">
      <w:pPr>
        <w:widowControl/>
        <w:tabs>
          <w:tab w:val="left" w:pos="-1440"/>
        </w:tabs>
        <w:autoSpaceDE/>
        <w:autoSpaceDN/>
        <w:adjustRightInd/>
        <w:jc w:val="both"/>
        <w:rPr>
          <w:rFonts w:ascii="Arial" w:eastAsiaTheme="minorHAnsi" w:hAnsi="Arial" w:cs="Arial"/>
          <w:kern w:val="2"/>
          <w:sz w:val="24"/>
          <w14:ligatures w14:val="standardContextual"/>
        </w:rPr>
      </w:pPr>
      <w:r>
        <w:rPr>
          <w:rFonts w:ascii="Arial" w:eastAsiaTheme="minorHAnsi" w:hAnsi="Arial" w:cs="Arial"/>
          <w:kern w:val="2"/>
          <w:sz w:val="24"/>
          <w14:ligatures w14:val="standardContextual"/>
        </w:rPr>
        <w:t xml:space="preserve">Created in 2017, </w:t>
      </w:r>
      <w:r w:rsidR="00E86363">
        <w:rPr>
          <w:rFonts w:ascii="Arial" w:eastAsiaTheme="minorHAnsi" w:hAnsi="Arial" w:cs="Arial"/>
          <w:kern w:val="2"/>
          <w:sz w:val="24"/>
          <w14:ligatures w14:val="standardContextual"/>
        </w:rPr>
        <w:t>t</w:t>
      </w:r>
      <w:r w:rsidR="00FB300B" w:rsidRPr="00FB300B">
        <w:rPr>
          <w:rFonts w:ascii="Arial" w:eastAsiaTheme="minorHAnsi" w:hAnsi="Arial" w:cs="Arial"/>
          <w:kern w:val="2"/>
          <w:sz w:val="24"/>
          <w14:ligatures w14:val="standardContextual"/>
        </w:rPr>
        <w:t xml:space="preserve">he Center for Jewish Philanthropy of Greater Phoenix’s Small Grants Program </w:t>
      </w:r>
      <w:r w:rsidR="00184766">
        <w:rPr>
          <w:rFonts w:ascii="Arial" w:eastAsiaTheme="minorHAnsi" w:hAnsi="Arial" w:cs="Arial"/>
          <w:kern w:val="2"/>
          <w:sz w:val="24"/>
          <w14:ligatures w14:val="standardContextual"/>
        </w:rPr>
        <w:t xml:space="preserve">is a streamlined process designed to </w:t>
      </w:r>
      <w:r w:rsidR="00D37298">
        <w:rPr>
          <w:rFonts w:ascii="Arial" w:eastAsiaTheme="minorHAnsi" w:hAnsi="Arial" w:cs="Arial"/>
          <w:kern w:val="2"/>
          <w:sz w:val="24"/>
          <w14:ligatures w14:val="standardContextual"/>
        </w:rPr>
        <w:t xml:space="preserve">better </w:t>
      </w:r>
      <w:r w:rsidR="00B0124B">
        <w:rPr>
          <w:rFonts w:ascii="Arial" w:eastAsiaTheme="minorHAnsi" w:hAnsi="Arial" w:cs="Arial"/>
          <w:kern w:val="2"/>
          <w:sz w:val="24"/>
          <w14:ligatures w14:val="standardContextual"/>
        </w:rPr>
        <w:t xml:space="preserve">serve the Greater Phoenix Jewish community and the organizations that provide services and programs. </w:t>
      </w:r>
      <w:r w:rsidR="00FB300B" w:rsidRPr="00FB300B">
        <w:rPr>
          <w:rFonts w:ascii="Arial" w:eastAsiaTheme="minorHAnsi" w:hAnsi="Arial" w:cs="Arial"/>
          <w:kern w:val="2"/>
          <w:sz w:val="24"/>
          <w14:ligatures w14:val="standardContextual"/>
        </w:rPr>
        <w:t>Any organization</w:t>
      </w:r>
      <w:r w:rsidR="00D37298">
        <w:rPr>
          <w:rFonts w:ascii="Arial" w:eastAsiaTheme="minorHAnsi" w:hAnsi="Arial" w:cs="Arial"/>
          <w:kern w:val="2"/>
          <w:sz w:val="24"/>
          <w14:ligatures w14:val="standardContextual"/>
        </w:rPr>
        <w:t xml:space="preserve"> </w:t>
      </w:r>
      <w:r w:rsidR="00FB300B" w:rsidRPr="00FB300B">
        <w:rPr>
          <w:rFonts w:ascii="Arial" w:eastAsiaTheme="minorHAnsi" w:hAnsi="Arial" w:cs="Arial"/>
          <w:kern w:val="2"/>
          <w:sz w:val="24"/>
          <w14:ligatures w14:val="standardContextual"/>
        </w:rPr>
        <w:t xml:space="preserve">may apply for funding for up to $3,000 if the project </w:t>
      </w:r>
      <w:r w:rsidR="00FB300B" w:rsidRPr="00FB300B">
        <w:rPr>
          <w:rFonts w:ascii="Arial" w:eastAsiaTheme="minorHAnsi" w:hAnsi="Arial" w:cs="Arial"/>
          <w:b/>
          <w:bCs/>
          <w:i/>
          <w:iCs/>
          <w:kern w:val="2"/>
          <w:sz w:val="24"/>
          <w14:ligatures w14:val="standardContextual"/>
        </w:rPr>
        <w:t>directly</w:t>
      </w:r>
      <w:r w:rsidR="00FB300B" w:rsidRPr="00FB300B">
        <w:rPr>
          <w:rFonts w:ascii="Arial" w:eastAsiaTheme="minorHAnsi" w:hAnsi="Arial" w:cs="Arial"/>
          <w:kern w:val="2"/>
          <w:sz w:val="24"/>
          <w14:ligatures w14:val="standardContextual"/>
        </w:rPr>
        <w:t xml:space="preserve"> serves the Greater Phoenix Jewish community. </w:t>
      </w:r>
    </w:p>
    <w:p w14:paraId="563A6A92" w14:textId="77777777" w:rsidR="00067F77" w:rsidRDefault="00067F77" w:rsidP="00FB6500">
      <w:pPr>
        <w:widowControl/>
        <w:autoSpaceDE/>
        <w:autoSpaceDN/>
        <w:adjustRightInd/>
        <w:spacing w:after="160" w:line="259" w:lineRule="auto"/>
        <w:contextualSpacing/>
        <w:rPr>
          <w:rFonts w:ascii="Arial" w:eastAsiaTheme="minorHAnsi" w:hAnsi="Arial" w:cs="Arial"/>
          <w:b/>
          <w:bCs/>
          <w:color w:val="004750"/>
          <w:sz w:val="8"/>
          <w:szCs w:val="8"/>
        </w:rPr>
      </w:pPr>
    </w:p>
    <w:p w14:paraId="0CE2A33C" w14:textId="77777777" w:rsidR="00067F77" w:rsidRDefault="00067F77" w:rsidP="00FB6500">
      <w:pPr>
        <w:widowControl/>
        <w:autoSpaceDE/>
        <w:autoSpaceDN/>
        <w:adjustRightInd/>
        <w:spacing w:after="160" w:line="259" w:lineRule="auto"/>
        <w:contextualSpacing/>
        <w:rPr>
          <w:rFonts w:ascii="Arial" w:eastAsiaTheme="minorHAnsi" w:hAnsi="Arial" w:cs="Arial"/>
          <w:b/>
          <w:bCs/>
          <w:color w:val="004750"/>
          <w:sz w:val="8"/>
          <w:szCs w:val="8"/>
        </w:rPr>
      </w:pPr>
    </w:p>
    <w:p w14:paraId="2140C578" w14:textId="491EDFD2" w:rsidR="003D79B4" w:rsidRPr="00D5224D" w:rsidRDefault="003D79B4" w:rsidP="003D79B4">
      <w:pPr>
        <w:widowControl/>
        <w:autoSpaceDE/>
        <w:autoSpaceDN/>
        <w:adjustRightInd/>
        <w:spacing w:after="160" w:line="259" w:lineRule="auto"/>
        <w:rPr>
          <w:rFonts w:ascii="Arial" w:eastAsiaTheme="minorHAnsi" w:hAnsi="Arial" w:cstheme="minorBidi"/>
          <w:b/>
          <w:bCs/>
          <w:color w:val="F47951"/>
          <w:kern w:val="2"/>
          <w:sz w:val="24"/>
          <w14:ligatures w14:val="standardContextual"/>
        </w:rPr>
      </w:pPr>
      <w:r w:rsidRPr="00D5224D">
        <w:rPr>
          <w:rFonts w:ascii="Arial" w:eastAsiaTheme="minorHAnsi" w:hAnsi="Arial" w:cstheme="minorBidi"/>
          <w:b/>
          <w:bCs/>
          <w:color w:val="F47951"/>
          <w:kern w:val="2"/>
          <w:sz w:val="24"/>
          <w14:ligatures w14:val="standardContextual"/>
        </w:rPr>
        <w:t>PLEASE NOTE</w:t>
      </w:r>
      <w:r w:rsidRPr="00D5224D">
        <w:rPr>
          <w:rFonts w:ascii="Arial" w:eastAsiaTheme="minorHAnsi" w:hAnsi="Arial" w:cstheme="minorBidi"/>
          <w:color w:val="F47951"/>
          <w:kern w:val="2"/>
          <w:sz w:val="24"/>
          <w14:ligatures w14:val="standardContextual"/>
        </w:rPr>
        <w:t xml:space="preserve">:  </w:t>
      </w:r>
      <w:r w:rsidR="000B58F9">
        <w:rPr>
          <w:rFonts w:ascii="Arial" w:eastAsiaTheme="minorHAnsi" w:hAnsi="Arial" w:cstheme="minorBidi"/>
          <w:color w:val="F47951"/>
          <w:kern w:val="2"/>
          <w:sz w:val="24"/>
          <w14:ligatures w14:val="standardContextual"/>
        </w:rPr>
        <w:t xml:space="preserve"> </w:t>
      </w:r>
      <w:r>
        <w:rPr>
          <w:rFonts w:ascii="Arial" w:eastAsiaTheme="minorHAnsi" w:hAnsi="Arial" w:cstheme="minorBidi"/>
          <w:b/>
          <w:bCs/>
          <w:color w:val="F47951"/>
          <w:kern w:val="2"/>
          <w:sz w:val="24"/>
          <w14:ligatures w14:val="standardContextual"/>
        </w:rPr>
        <w:t xml:space="preserve">If you are applying for a strategic initiative grant or a general operating grant, you may NOT apply for a small grant. </w:t>
      </w:r>
    </w:p>
    <w:p w14:paraId="4CE46289" w14:textId="77777777" w:rsidR="003D79B4" w:rsidRDefault="003D79B4" w:rsidP="003D79B4">
      <w:pPr>
        <w:widowControl/>
        <w:autoSpaceDE/>
        <w:autoSpaceDN/>
        <w:adjustRightInd/>
        <w:rPr>
          <w:rFonts w:ascii="Arial" w:eastAsiaTheme="minorHAnsi" w:hAnsi="Arial" w:cs="Arial"/>
          <w:kern w:val="2"/>
          <w:sz w:val="24"/>
          <w14:ligatures w14:val="standardContextual"/>
        </w:rPr>
      </w:pPr>
      <w:r w:rsidRPr="00081B7D">
        <w:rPr>
          <w:rFonts w:ascii="Arial" w:eastAsiaTheme="minorHAnsi" w:hAnsi="Arial" w:cs="Arial"/>
          <w:kern w:val="2"/>
          <w:sz w:val="24"/>
          <w14:ligatures w14:val="standardContextual"/>
        </w:rPr>
        <w:t>Organizations may receive one CJP grant in a 12-month period except for emergency funding via small grants.</w:t>
      </w:r>
      <w:r>
        <w:rPr>
          <w:rFonts w:ascii="Arial" w:eastAsiaTheme="minorHAnsi" w:hAnsi="Arial" w:cs="Arial"/>
          <w:kern w:val="2"/>
          <w:sz w:val="24"/>
          <w14:ligatures w14:val="standardContextual"/>
        </w:rPr>
        <w:t xml:space="preserve"> </w:t>
      </w:r>
      <w:r w:rsidRPr="00081B7D">
        <w:rPr>
          <w:rFonts w:ascii="Arial" w:eastAsiaTheme="minorHAnsi" w:hAnsi="Arial" w:cs="Arial"/>
          <w:kern w:val="2"/>
          <w:sz w:val="24"/>
          <w14:ligatures w14:val="standardContextual"/>
        </w:rPr>
        <w:t>If your grant application in the full grant cycle is denied, you are eligible to submit a small grant application.</w:t>
      </w:r>
    </w:p>
    <w:p w14:paraId="238DE0C8" w14:textId="77777777" w:rsidR="000B58F9" w:rsidRDefault="000B58F9" w:rsidP="003D79B4">
      <w:pPr>
        <w:widowControl/>
        <w:autoSpaceDE/>
        <w:autoSpaceDN/>
        <w:adjustRightInd/>
        <w:rPr>
          <w:rFonts w:ascii="Arial" w:eastAsiaTheme="minorHAnsi" w:hAnsi="Arial" w:cs="Arial"/>
          <w:kern w:val="2"/>
          <w:sz w:val="24"/>
          <w14:ligatures w14:val="standardContextual"/>
        </w:rPr>
      </w:pPr>
    </w:p>
    <w:p w14:paraId="1450EA55" w14:textId="12BE47C9" w:rsidR="00DE2D58" w:rsidRPr="009B630F" w:rsidRDefault="00EC011E" w:rsidP="001D1558">
      <w:pPr>
        <w:widowControl/>
        <w:autoSpaceDE/>
        <w:autoSpaceDN/>
        <w:adjustRightInd/>
        <w:contextualSpacing/>
        <w:rPr>
          <w:rFonts w:ascii="Arial" w:hAnsi="Arial" w:cs="Arial"/>
          <w:sz w:val="24"/>
        </w:rPr>
      </w:pPr>
      <w:r w:rsidRPr="00EC011E">
        <w:rPr>
          <w:rFonts w:ascii="Arial" w:eastAsiaTheme="minorHAnsi" w:hAnsi="Arial" w:cs="Arial"/>
          <w:b/>
          <w:bCs/>
          <w:color w:val="004750"/>
          <w:sz w:val="24"/>
        </w:rPr>
        <w:t>ELIGI</w:t>
      </w:r>
      <w:r w:rsidR="00FB6500" w:rsidRPr="009B630F">
        <w:rPr>
          <w:rFonts w:ascii="Arial" w:eastAsiaTheme="minorHAnsi" w:hAnsi="Arial" w:cs="Arial"/>
          <w:b/>
          <w:bCs/>
          <w:color w:val="004750"/>
          <w:sz w:val="24"/>
        </w:rPr>
        <w:t xml:space="preserve">BILITY REQUIREMENTS </w:t>
      </w:r>
    </w:p>
    <w:p w14:paraId="2C24089F" w14:textId="77777777" w:rsidR="00D540EA" w:rsidRPr="00D540EA" w:rsidRDefault="00D540EA" w:rsidP="00D540EA">
      <w:pPr>
        <w:pStyle w:val="ListParagraph"/>
        <w:tabs>
          <w:tab w:val="center" w:pos="4680"/>
        </w:tabs>
        <w:rPr>
          <w:rFonts w:ascii="Arial" w:hAnsi="Arial" w:cs="Arial"/>
          <w:sz w:val="4"/>
          <w:szCs w:val="4"/>
        </w:rPr>
      </w:pPr>
    </w:p>
    <w:p w14:paraId="7F3A6ADC" w14:textId="05CD32D7" w:rsidR="00DE2D58" w:rsidRPr="00E50C54" w:rsidRDefault="00DE2D58" w:rsidP="001D1558">
      <w:pPr>
        <w:pStyle w:val="ListParagraph"/>
        <w:numPr>
          <w:ilvl w:val="0"/>
          <w:numId w:val="2"/>
        </w:numPr>
        <w:tabs>
          <w:tab w:val="center" w:pos="4680"/>
        </w:tabs>
        <w:rPr>
          <w:rFonts w:ascii="Arial" w:hAnsi="Arial" w:cs="Arial"/>
          <w:sz w:val="24"/>
        </w:rPr>
      </w:pPr>
      <w:r w:rsidRPr="00E50C54">
        <w:rPr>
          <w:rFonts w:ascii="Arial" w:hAnsi="Arial" w:cs="Arial"/>
          <w:sz w:val="24"/>
        </w:rPr>
        <w:t>One-time grants up to $3,000. Requests for more than $3,000 will be rejected.</w:t>
      </w:r>
    </w:p>
    <w:p w14:paraId="7F226BA9" w14:textId="77777777" w:rsidR="00DE2D58" w:rsidRPr="00E50C54" w:rsidRDefault="00DE2D58" w:rsidP="00DE2D58">
      <w:pPr>
        <w:pStyle w:val="ListParagraph"/>
        <w:numPr>
          <w:ilvl w:val="0"/>
          <w:numId w:val="2"/>
        </w:numPr>
        <w:tabs>
          <w:tab w:val="center" w:pos="4680"/>
        </w:tabs>
        <w:rPr>
          <w:rFonts w:ascii="Arial" w:hAnsi="Arial" w:cs="Arial"/>
          <w:sz w:val="24"/>
        </w:rPr>
      </w:pPr>
      <w:r w:rsidRPr="00E50C54">
        <w:rPr>
          <w:rFonts w:ascii="Arial" w:hAnsi="Arial" w:cs="Arial"/>
          <w:sz w:val="24"/>
        </w:rPr>
        <w:t>Programs that serve the Greater Phoenix Jewish community.</w:t>
      </w:r>
    </w:p>
    <w:p w14:paraId="66892868" w14:textId="1E32B472" w:rsidR="00DE2D58" w:rsidRDefault="00C05634" w:rsidP="00DE2D58">
      <w:pPr>
        <w:pStyle w:val="ListParagraph"/>
        <w:numPr>
          <w:ilvl w:val="0"/>
          <w:numId w:val="2"/>
        </w:numPr>
        <w:tabs>
          <w:tab w:val="center" w:pos="4680"/>
        </w:tabs>
        <w:rPr>
          <w:rFonts w:ascii="Arial" w:hAnsi="Arial" w:cs="Arial"/>
          <w:sz w:val="24"/>
        </w:rPr>
      </w:pPr>
      <w:r w:rsidRPr="0002131F">
        <w:rPr>
          <w:rFonts w:ascii="Arial" w:hAnsi="Arial" w:cs="Arial"/>
          <w:b/>
          <w:bCs/>
          <w:color w:val="FF0000"/>
          <w:sz w:val="24"/>
        </w:rPr>
        <w:t>IMPORTANT</w:t>
      </w:r>
      <w:r>
        <w:rPr>
          <w:rFonts w:ascii="Arial" w:hAnsi="Arial" w:cs="Arial"/>
          <w:sz w:val="24"/>
        </w:rPr>
        <w:t xml:space="preserve">:  </w:t>
      </w:r>
      <w:r w:rsidR="00DE2D58" w:rsidRPr="00E50C54">
        <w:rPr>
          <w:rFonts w:ascii="Arial" w:hAnsi="Arial" w:cs="Arial"/>
          <w:sz w:val="24"/>
        </w:rPr>
        <w:t xml:space="preserve">Organizations </w:t>
      </w:r>
      <w:r w:rsidR="001E1A30" w:rsidRPr="00E50C54">
        <w:rPr>
          <w:rFonts w:ascii="Arial" w:hAnsi="Arial" w:cs="Arial"/>
          <w:sz w:val="24"/>
        </w:rPr>
        <w:t xml:space="preserve">that receive </w:t>
      </w:r>
      <w:r w:rsidR="00F87BA6" w:rsidRPr="00E50C54">
        <w:rPr>
          <w:rFonts w:ascii="Arial" w:hAnsi="Arial" w:cs="Arial"/>
          <w:sz w:val="24"/>
        </w:rPr>
        <w:t xml:space="preserve">funding in the annual grant cycle are not eligible </w:t>
      </w:r>
      <w:r w:rsidR="009A5E0C" w:rsidRPr="00E50C54">
        <w:rPr>
          <w:rFonts w:ascii="Arial" w:hAnsi="Arial" w:cs="Arial"/>
          <w:sz w:val="24"/>
        </w:rPr>
        <w:t xml:space="preserve">to apply </w:t>
      </w:r>
      <w:r w:rsidR="00F87BA6" w:rsidRPr="00E50C54">
        <w:rPr>
          <w:rFonts w:ascii="Arial" w:hAnsi="Arial" w:cs="Arial"/>
          <w:sz w:val="24"/>
        </w:rPr>
        <w:t xml:space="preserve">unless it is </w:t>
      </w:r>
      <w:r w:rsidR="009A5E0C" w:rsidRPr="00E50C54">
        <w:rPr>
          <w:rFonts w:ascii="Arial" w:hAnsi="Arial" w:cs="Arial"/>
          <w:sz w:val="24"/>
        </w:rPr>
        <w:t xml:space="preserve">for an </w:t>
      </w:r>
      <w:r w:rsidR="00F87BA6" w:rsidRPr="00E50C54">
        <w:rPr>
          <w:rFonts w:ascii="Arial" w:hAnsi="Arial" w:cs="Arial"/>
          <w:sz w:val="24"/>
        </w:rPr>
        <w:t>emergency</w:t>
      </w:r>
      <w:r w:rsidR="009A5E0C" w:rsidRPr="00E50C54">
        <w:rPr>
          <w:rFonts w:ascii="Arial" w:hAnsi="Arial" w:cs="Arial"/>
          <w:sz w:val="24"/>
        </w:rPr>
        <w:t xml:space="preserve"> that immediately impacts </w:t>
      </w:r>
      <w:r w:rsidR="009C66F8">
        <w:rPr>
          <w:rFonts w:ascii="Arial" w:hAnsi="Arial" w:cs="Arial"/>
          <w:sz w:val="24"/>
        </w:rPr>
        <w:t xml:space="preserve">your </w:t>
      </w:r>
      <w:r w:rsidR="009A5E0C" w:rsidRPr="00E50C54">
        <w:rPr>
          <w:rFonts w:ascii="Arial" w:hAnsi="Arial" w:cs="Arial"/>
          <w:sz w:val="24"/>
        </w:rPr>
        <w:t xml:space="preserve">ability to serve </w:t>
      </w:r>
      <w:r w:rsidR="00671B64">
        <w:rPr>
          <w:rFonts w:ascii="Arial" w:hAnsi="Arial" w:cs="Arial"/>
          <w:sz w:val="24"/>
        </w:rPr>
        <w:t xml:space="preserve">your </w:t>
      </w:r>
      <w:r w:rsidR="00EE7E9D" w:rsidRPr="00E50C54">
        <w:rPr>
          <w:rFonts w:ascii="Arial" w:hAnsi="Arial" w:cs="Arial"/>
          <w:sz w:val="24"/>
        </w:rPr>
        <w:t>c</w:t>
      </w:r>
      <w:r w:rsidR="00EE7E9D">
        <w:rPr>
          <w:rFonts w:ascii="Arial" w:hAnsi="Arial" w:cs="Arial"/>
          <w:sz w:val="24"/>
        </w:rPr>
        <w:t>onstituents</w:t>
      </w:r>
      <w:r w:rsidR="009A5E0C" w:rsidRPr="00E50C54">
        <w:rPr>
          <w:rFonts w:ascii="Arial" w:hAnsi="Arial" w:cs="Arial"/>
          <w:sz w:val="24"/>
        </w:rPr>
        <w:t xml:space="preserve">. </w:t>
      </w:r>
    </w:p>
    <w:p w14:paraId="45A71834" w14:textId="60AFB35F" w:rsidR="00DF00B0" w:rsidRPr="00DF00B0" w:rsidRDefault="00DF00B0" w:rsidP="00DF00B0">
      <w:pPr>
        <w:pStyle w:val="ListParagraph"/>
        <w:numPr>
          <w:ilvl w:val="0"/>
          <w:numId w:val="2"/>
        </w:numPr>
        <w:tabs>
          <w:tab w:val="center" w:pos="4680"/>
        </w:tabs>
        <w:rPr>
          <w:rFonts w:ascii="Arial" w:hAnsi="Arial" w:cs="Arial"/>
          <w:sz w:val="24"/>
        </w:rPr>
      </w:pPr>
      <w:r>
        <w:rPr>
          <w:rFonts w:ascii="Arial" w:hAnsi="Arial" w:cs="Arial"/>
          <w:sz w:val="24"/>
        </w:rPr>
        <w:t>Applicants must be either a 501c3 organization, a school, or a synagogue, or must have a fiscal agent that falls into one of those categories.</w:t>
      </w:r>
    </w:p>
    <w:p w14:paraId="7F2C12A0" w14:textId="2685C373" w:rsidR="00DE2D58" w:rsidRDefault="00DE2D58" w:rsidP="00DF00B0">
      <w:pPr>
        <w:pStyle w:val="ListParagraph"/>
        <w:widowControl/>
        <w:tabs>
          <w:tab w:val="center" w:pos="4680"/>
        </w:tabs>
        <w:autoSpaceDE/>
        <w:autoSpaceDN/>
        <w:adjustRightInd/>
        <w:spacing w:after="160" w:line="259" w:lineRule="auto"/>
        <w:rPr>
          <w:rFonts w:ascii="Arial" w:hAnsi="Arial" w:cs="Arial"/>
          <w:sz w:val="8"/>
          <w:szCs w:val="8"/>
        </w:rPr>
      </w:pPr>
    </w:p>
    <w:p w14:paraId="6F3C4F6B" w14:textId="77777777" w:rsidR="006B27E6" w:rsidRDefault="006B27E6" w:rsidP="00DF00B0">
      <w:pPr>
        <w:pStyle w:val="ListParagraph"/>
        <w:widowControl/>
        <w:tabs>
          <w:tab w:val="center" w:pos="4680"/>
        </w:tabs>
        <w:autoSpaceDE/>
        <w:autoSpaceDN/>
        <w:adjustRightInd/>
        <w:spacing w:after="160" w:line="259" w:lineRule="auto"/>
        <w:rPr>
          <w:rFonts w:ascii="Arial" w:hAnsi="Arial" w:cs="Arial"/>
          <w:sz w:val="8"/>
          <w:szCs w:val="8"/>
        </w:rPr>
      </w:pPr>
    </w:p>
    <w:p w14:paraId="061953DA" w14:textId="77777777" w:rsidR="00540F0E" w:rsidRDefault="00540F0E" w:rsidP="006B27E6">
      <w:pPr>
        <w:widowControl/>
        <w:tabs>
          <w:tab w:val="center" w:pos="4680"/>
        </w:tabs>
        <w:autoSpaceDE/>
        <w:autoSpaceDN/>
        <w:adjustRightInd/>
        <w:spacing w:after="160" w:line="259" w:lineRule="auto"/>
        <w:rPr>
          <w:rFonts w:ascii="Arial" w:hAnsi="Arial" w:cs="Arial"/>
          <w:b/>
          <w:bCs/>
          <w:color w:val="004750"/>
          <w:sz w:val="24"/>
          <w:shd w:val="clear" w:color="auto" w:fill="FFFFFF"/>
        </w:rPr>
      </w:pPr>
    </w:p>
    <w:p w14:paraId="2E9FCFAD" w14:textId="42CB2363" w:rsidR="00DE2D58" w:rsidRPr="009B630F" w:rsidRDefault="006B27E6" w:rsidP="006B27E6">
      <w:pPr>
        <w:widowControl/>
        <w:tabs>
          <w:tab w:val="center" w:pos="4680"/>
        </w:tabs>
        <w:autoSpaceDE/>
        <w:autoSpaceDN/>
        <w:adjustRightInd/>
        <w:spacing w:after="160" w:line="259" w:lineRule="auto"/>
        <w:rPr>
          <w:rFonts w:ascii="Arial" w:hAnsi="Arial" w:cs="Arial"/>
          <w:b/>
          <w:bCs/>
          <w:i/>
          <w:iCs/>
          <w:sz w:val="24"/>
        </w:rPr>
      </w:pPr>
      <w:r w:rsidRPr="009B630F">
        <w:rPr>
          <w:rFonts w:ascii="Arial" w:hAnsi="Arial" w:cs="Arial"/>
          <w:b/>
          <w:bCs/>
          <w:color w:val="004750"/>
          <w:sz w:val="24"/>
          <w:shd w:val="clear" w:color="auto" w:fill="FFFFFF"/>
        </w:rPr>
        <w:t>WHAT WE FUND</w:t>
      </w:r>
    </w:p>
    <w:p w14:paraId="4091D642" w14:textId="77777777" w:rsidR="00DE2D58" w:rsidRPr="00E50C54" w:rsidRDefault="00DE2D58" w:rsidP="00DE2D58">
      <w:pPr>
        <w:tabs>
          <w:tab w:val="left" w:pos="-1440"/>
        </w:tabs>
        <w:jc w:val="both"/>
        <w:rPr>
          <w:rFonts w:ascii="Arial" w:hAnsi="Arial" w:cs="Arial"/>
          <w:b/>
          <w:bCs/>
          <w:i/>
          <w:iCs/>
          <w:sz w:val="4"/>
          <w:szCs w:val="4"/>
        </w:rPr>
      </w:pPr>
    </w:p>
    <w:p w14:paraId="35D57B4B" w14:textId="3C326020" w:rsidR="00DE2D58" w:rsidRPr="00E50C54" w:rsidRDefault="00DE2D58" w:rsidP="007347AC">
      <w:pPr>
        <w:tabs>
          <w:tab w:val="left" w:pos="-1440"/>
        </w:tabs>
        <w:rPr>
          <w:rFonts w:ascii="Arial" w:hAnsi="Arial" w:cs="Arial"/>
          <w:sz w:val="24"/>
        </w:rPr>
      </w:pPr>
      <w:r w:rsidRPr="00E50C54">
        <w:rPr>
          <w:rFonts w:ascii="Arial" w:hAnsi="Arial" w:cs="Arial"/>
          <w:sz w:val="24"/>
        </w:rPr>
        <w:t xml:space="preserve">We will review applications that benefit  the local Jewish community, including strengthening local Jewish non-profit organizations. Requests may be for new or existing </w:t>
      </w:r>
      <w:r w:rsidR="00E50C54" w:rsidRPr="00E50C54">
        <w:rPr>
          <w:rFonts w:ascii="Arial" w:hAnsi="Arial" w:cs="Arial"/>
          <w:sz w:val="24"/>
        </w:rPr>
        <w:t>programs,</w:t>
      </w:r>
      <w:r w:rsidR="006A3BDF" w:rsidRPr="00E50C54">
        <w:rPr>
          <w:rFonts w:ascii="Arial" w:hAnsi="Arial" w:cs="Arial"/>
          <w:sz w:val="24"/>
        </w:rPr>
        <w:t xml:space="preserve"> but </w:t>
      </w:r>
      <w:r w:rsidR="00293461" w:rsidRPr="00E50C54">
        <w:rPr>
          <w:rFonts w:ascii="Arial" w:hAnsi="Arial" w:cs="Arial"/>
          <w:sz w:val="24"/>
        </w:rPr>
        <w:t>we prioritize funding for:</w:t>
      </w:r>
    </w:p>
    <w:p w14:paraId="527A2B63" w14:textId="77777777" w:rsidR="008D7AB2" w:rsidRPr="00E50C54" w:rsidRDefault="008D7AB2" w:rsidP="00DE2D58">
      <w:pPr>
        <w:tabs>
          <w:tab w:val="left" w:pos="-1440"/>
        </w:tabs>
        <w:jc w:val="both"/>
        <w:rPr>
          <w:rFonts w:ascii="Arial" w:hAnsi="Arial" w:cs="Arial"/>
          <w:sz w:val="24"/>
        </w:rPr>
      </w:pPr>
    </w:p>
    <w:p w14:paraId="2AC1441E" w14:textId="34642449" w:rsidR="008D7AB2" w:rsidRPr="00E50C54" w:rsidRDefault="008D7AB2" w:rsidP="008D7AB2">
      <w:pPr>
        <w:widowControl/>
        <w:numPr>
          <w:ilvl w:val="0"/>
          <w:numId w:val="3"/>
        </w:numPr>
        <w:shd w:val="clear" w:color="auto" w:fill="FFFFFF"/>
        <w:autoSpaceDE/>
        <w:autoSpaceDN/>
        <w:adjustRightInd/>
        <w:rPr>
          <w:rFonts w:ascii="Arial" w:hAnsi="Arial" w:cs="Arial"/>
          <w:color w:val="222222"/>
          <w:sz w:val="24"/>
        </w:rPr>
      </w:pPr>
      <w:r w:rsidRPr="00E50C54">
        <w:rPr>
          <w:rFonts w:ascii="Arial" w:hAnsi="Arial" w:cs="Arial"/>
          <w:color w:val="222222"/>
          <w:sz w:val="24"/>
        </w:rPr>
        <w:t>An unforesee</w:t>
      </w:r>
      <w:r w:rsidR="00707CBF">
        <w:rPr>
          <w:rFonts w:ascii="Arial" w:hAnsi="Arial" w:cs="Arial"/>
          <w:color w:val="222222"/>
          <w:sz w:val="24"/>
        </w:rPr>
        <w:t>able</w:t>
      </w:r>
      <w:r w:rsidRPr="00E50C54">
        <w:rPr>
          <w:rFonts w:ascii="Arial" w:hAnsi="Arial" w:cs="Arial"/>
          <w:color w:val="222222"/>
          <w:sz w:val="24"/>
        </w:rPr>
        <w:t>, time-sensitive opportunity that will benefit a broad constituency beyond the applying organization.</w:t>
      </w:r>
    </w:p>
    <w:p w14:paraId="535F07F1" w14:textId="77777777" w:rsidR="008D7AB2" w:rsidRDefault="008D7AB2" w:rsidP="008D7AB2">
      <w:pPr>
        <w:widowControl/>
        <w:numPr>
          <w:ilvl w:val="0"/>
          <w:numId w:val="3"/>
        </w:numPr>
        <w:shd w:val="clear" w:color="auto" w:fill="FFFFFF"/>
        <w:autoSpaceDE/>
        <w:autoSpaceDN/>
        <w:adjustRightInd/>
        <w:spacing w:before="100" w:beforeAutospacing="1" w:after="100" w:afterAutospacing="1"/>
        <w:rPr>
          <w:rFonts w:ascii="Arial" w:hAnsi="Arial" w:cs="Arial"/>
          <w:color w:val="222222"/>
          <w:sz w:val="24"/>
        </w:rPr>
      </w:pPr>
      <w:r w:rsidRPr="00E50C54">
        <w:rPr>
          <w:rFonts w:ascii="Arial" w:hAnsi="Arial" w:cs="Arial"/>
          <w:color w:val="222222"/>
          <w:sz w:val="24"/>
        </w:rPr>
        <w:t>An opportunity to leverage matching grant dollars for a charitable activity.</w:t>
      </w:r>
    </w:p>
    <w:p w14:paraId="1E6D8ECA" w14:textId="515FD6C6" w:rsidR="00EC011E" w:rsidRPr="00EC011E" w:rsidRDefault="00EC011E" w:rsidP="00EC011E">
      <w:pPr>
        <w:widowControl/>
        <w:autoSpaceDE/>
        <w:autoSpaceDN/>
        <w:adjustRightInd/>
        <w:spacing w:after="160" w:line="259" w:lineRule="auto"/>
        <w:contextualSpacing/>
        <w:rPr>
          <w:rFonts w:ascii="Arial" w:eastAsiaTheme="minorHAnsi" w:hAnsi="Arial" w:cs="Arial"/>
          <w:b/>
          <w:bCs/>
          <w:color w:val="004750"/>
          <w:sz w:val="24"/>
        </w:rPr>
      </w:pPr>
      <w:r w:rsidRPr="00EC011E">
        <w:rPr>
          <w:rFonts w:ascii="Arial" w:eastAsiaTheme="minorHAnsi" w:hAnsi="Arial" w:cs="Arial"/>
          <w:b/>
          <w:bCs/>
          <w:color w:val="004750"/>
          <w:sz w:val="24"/>
        </w:rPr>
        <w:t>NOT ELIGIBLE FOR FUNDING</w:t>
      </w:r>
    </w:p>
    <w:p w14:paraId="1B0C327D" w14:textId="1FF63A3F" w:rsidR="00DE2D58" w:rsidRPr="00E50C54" w:rsidRDefault="00DE2D58" w:rsidP="00DE2D58">
      <w:pPr>
        <w:pStyle w:val="BodyText"/>
        <w:numPr>
          <w:ilvl w:val="0"/>
          <w:numId w:val="1"/>
        </w:numPr>
        <w:tabs>
          <w:tab w:val="left" w:pos="-1440"/>
        </w:tabs>
        <w:jc w:val="both"/>
      </w:pPr>
      <w:r w:rsidRPr="00E50C54">
        <w:t>Capital</w:t>
      </w:r>
      <w:r w:rsidR="008126DD">
        <w:t xml:space="preserve">, </w:t>
      </w:r>
      <w:r w:rsidRPr="00E50C54">
        <w:t>endowment</w:t>
      </w:r>
      <w:r w:rsidR="00995137">
        <w:t xml:space="preserve"> </w:t>
      </w:r>
      <w:r w:rsidRPr="00E50C54">
        <w:t>or other fundraising campaigns</w:t>
      </w:r>
    </w:p>
    <w:p w14:paraId="38A7ECDE" w14:textId="77777777" w:rsidR="00DE2D58" w:rsidRPr="00E50C54" w:rsidRDefault="00DE2D58" w:rsidP="00DE2D58">
      <w:pPr>
        <w:pStyle w:val="BodyText"/>
        <w:numPr>
          <w:ilvl w:val="0"/>
          <w:numId w:val="1"/>
        </w:numPr>
        <w:tabs>
          <w:tab w:val="left" w:pos="-1440"/>
        </w:tabs>
      </w:pPr>
      <w:r w:rsidRPr="00E50C54">
        <w:t>Projects in their entirety</w:t>
      </w:r>
    </w:p>
    <w:p w14:paraId="1D36CDAD" w14:textId="77777777" w:rsidR="00DE2D58" w:rsidRPr="00E50C54" w:rsidRDefault="00DE2D58" w:rsidP="00DE2D58">
      <w:pPr>
        <w:pStyle w:val="BodyText"/>
        <w:numPr>
          <w:ilvl w:val="0"/>
          <w:numId w:val="1"/>
        </w:numPr>
        <w:tabs>
          <w:tab w:val="left" w:pos="-1440"/>
        </w:tabs>
        <w:jc w:val="both"/>
      </w:pPr>
      <w:r w:rsidRPr="00E50C54">
        <w:t>Proposals from organizations that do not follow our application procedures</w:t>
      </w:r>
    </w:p>
    <w:p w14:paraId="5A7D3532" w14:textId="228DA1DE" w:rsidR="00DE2D58" w:rsidRDefault="00DE2D58" w:rsidP="00DE2D58">
      <w:pPr>
        <w:pStyle w:val="BodyText"/>
        <w:numPr>
          <w:ilvl w:val="0"/>
          <w:numId w:val="1"/>
        </w:numPr>
        <w:tabs>
          <w:tab w:val="left" w:pos="-1440"/>
        </w:tabs>
        <w:jc w:val="both"/>
      </w:pPr>
      <w:r w:rsidRPr="00E50C54">
        <w:t xml:space="preserve">Renewed support to past grantees that have not met our reporting </w:t>
      </w:r>
      <w:r w:rsidR="00123103" w:rsidRPr="00E50C54">
        <w:t>requirements.</w:t>
      </w:r>
    </w:p>
    <w:p w14:paraId="1653D10E" w14:textId="77777777" w:rsidR="00123103" w:rsidRDefault="00123103" w:rsidP="00123103">
      <w:pPr>
        <w:pStyle w:val="ListParagraph"/>
        <w:numPr>
          <w:ilvl w:val="0"/>
          <w:numId w:val="1"/>
        </w:numPr>
        <w:tabs>
          <w:tab w:val="center" w:pos="4680"/>
        </w:tabs>
        <w:rPr>
          <w:rFonts w:ascii="Arial" w:hAnsi="Arial" w:cs="Arial"/>
          <w:sz w:val="24"/>
        </w:rPr>
      </w:pPr>
      <w:r w:rsidRPr="00E50C54">
        <w:rPr>
          <w:rFonts w:ascii="Arial" w:hAnsi="Arial" w:cs="Arial"/>
          <w:sz w:val="24"/>
        </w:rPr>
        <w:t xml:space="preserve">Applications not submitted on this form will be rejected. Please use 12-point </w:t>
      </w:r>
      <w:r>
        <w:rPr>
          <w:rFonts w:ascii="Arial" w:hAnsi="Arial" w:cs="Arial"/>
          <w:sz w:val="24"/>
        </w:rPr>
        <w:t xml:space="preserve">Arial </w:t>
      </w:r>
      <w:r w:rsidRPr="00E50C54">
        <w:rPr>
          <w:rFonts w:ascii="Arial" w:hAnsi="Arial" w:cs="Arial"/>
          <w:sz w:val="24"/>
        </w:rPr>
        <w:t>font.</w:t>
      </w:r>
    </w:p>
    <w:p w14:paraId="65086442" w14:textId="77777777" w:rsidR="00274154" w:rsidRDefault="00274154" w:rsidP="00274154">
      <w:pPr>
        <w:tabs>
          <w:tab w:val="center" w:pos="4680"/>
        </w:tabs>
        <w:rPr>
          <w:rFonts w:ascii="Arial" w:hAnsi="Arial" w:cs="Arial"/>
          <w:sz w:val="24"/>
        </w:rPr>
      </w:pPr>
    </w:p>
    <w:p w14:paraId="038446BB" w14:textId="6DC8999C" w:rsidR="00274154" w:rsidRPr="00D830CC" w:rsidRDefault="00274154" w:rsidP="00274154">
      <w:pPr>
        <w:widowControl/>
        <w:autoSpaceDE/>
        <w:autoSpaceDN/>
        <w:adjustRightInd/>
        <w:spacing w:after="160" w:line="259" w:lineRule="auto"/>
        <w:jc w:val="center"/>
        <w:rPr>
          <w:rFonts w:ascii="Arial" w:eastAsiaTheme="minorHAnsi" w:hAnsi="Arial" w:cs="Arial"/>
          <w:b/>
          <w:bCs/>
          <w:color w:val="004750"/>
          <w:sz w:val="24"/>
          <w:u w:val="single"/>
        </w:rPr>
      </w:pPr>
      <w:r>
        <w:rPr>
          <w:rFonts w:ascii="Arial" w:eastAsiaTheme="minorHAnsi" w:hAnsi="Arial" w:cs="Arial"/>
          <w:b/>
          <w:bCs/>
          <w:color w:val="004750"/>
          <w:sz w:val="24"/>
          <w:u w:val="single"/>
        </w:rPr>
        <w:t xml:space="preserve">Small </w:t>
      </w:r>
      <w:r w:rsidRPr="00D830CC">
        <w:rPr>
          <w:rFonts w:ascii="Arial" w:eastAsiaTheme="minorHAnsi" w:hAnsi="Arial" w:cs="Arial"/>
          <w:b/>
          <w:bCs/>
          <w:color w:val="004750"/>
          <w:sz w:val="24"/>
          <w:u w:val="single"/>
        </w:rPr>
        <w:t>Grant Recipient Commitment</w:t>
      </w:r>
    </w:p>
    <w:p w14:paraId="049A27CA" w14:textId="77777777" w:rsidR="00274154" w:rsidRDefault="00274154" w:rsidP="00274154">
      <w:pPr>
        <w:widowControl/>
        <w:autoSpaceDE/>
        <w:autoSpaceDN/>
        <w:adjustRightInd/>
        <w:spacing w:after="160" w:line="259" w:lineRule="auto"/>
        <w:rPr>
          <w:rFonts w:ascii="Arial" w:eastAsiaTheme="minorHAnsi" w:hAnsi="Arial" w:cs="Arial"/>
          <w:sz w:val="24"/>
        </w:rPr>
      </w:pPr>
      <w:r w:rsidRPr="00D830CC">
        <w:rPr>
          <w:rFonts w:ascii="Arial" w:eastAsiaTheme="minorHAnsi" w:hAnsi="Arial" w:cs="Arial"/>
          <w:sz w:val="24"/>
        </w:rPr>
        <w:t>If funded, grant recipients must agree to the following:</w:t>
      </w:r>
    </w:p>
    <w:p w14:paraId="28F5182C" w14:textId="16FEB2F3" w:rsidR="00274154" w:rsidRPr="001A1419" w:rsidRDefault="00274154" w:rsidP="00274154">
      <w:pPr>
        <w:numPr>
          <w:ilvl w:val="0"/>
          <w:numId w:val="5"/>
        </w:numPr>
        <w:contextualSpacing/>
        <w:rPr>
          <w:rFonts w:ascii="Arial" w:eastAsiaTheme="minorHAnsi" w:hAnsi="Arial" w:cs="Arial"/>
          <w:sz w:val="24"/>
        </w:rPr>
      </w:pPr>
      <w:r w:rsidRPr="001A1419">
        <w:rPr>
          <w:rFonts w:ascii="Arial" w:eastAsiaTheme="minorHAnsi" w:hAnsi="Arial" w:cs="Arial"/>
          <w:sz w:val="24"/>
        </w:rPr>
        <w:t xml:space="preserve">To use the funds only for the </w:t>
      </w:r>
      <w:r w:rsidR="00AE46CE" w:rsidRPr="001A1419">
        <w:rPr>
          <w:rFonts w:ascii="Arial" w:eastAsiaTheme="minorHAnsi" w:hAnsi="Arial" w:cs="Arial"/>
          <w:sz w:val="24"/>
        </w:rPr>
        <w:t>purpose</w:t>
      </w:r>
      <w:r w:rsidRPr="001A1419">
        <w:rPr>
          <w:rFonts w:ascii="Arial" w:eastAsiaTheme="minorHAnsi" w:hAnsi="Arial" w:cs="Arial"/>
          <w:sz w:val="24"/>
        </w:rPr>
        <w:t xml:space="preserve"> described in the grant application and not for any other purpose without CJP’s prior written approval.</w:t>
      </w:r>
    </w:p>
    <w:p w14:paraId="7B08EA48" w14:textId="4E789C65" w:rsidR="00512BF1" w:rsidRPr="00512BF1" w:rsidRDefault="00274154" w:rsidP="00512BF1">
      <w:pPr>
        <w:widowControl/>
        <w:numPr>
          <w:ilvl w:val="0"/>
          <w:numId w:val="16"/>
        </w:numPr>
        <w:autoSpaceDE/>
        <w:autoSpaceDN/>
        <w:adjustRightInd/>
        <w:rPr>
          <w:rFonts w:ascii="Arial" w:hAnsi="Arial" w:cs="Arial"/>
          <w:sz w:val="24"/>
        </w:rPr>
      </w:pPr>
      <w:r w:rsidRPr="00D830CC">
        <w:rPr>
          <w:rFonts w:ascii="Arial" w:eastAsiaTheme="minorHAnsi" w:hAnsi="Arial" w:cs="Arial"/>
          <w:sz w:val="24"/>
        </w:rPr>
        <w:t>Programs receiving CJP funds must use the CJP logo on all marketing materials related to the program.</w:t>
      </w:r>
      <w:r w:rsidR="00512BF1">
        <w:rPr>
          <w:rFonts w:ascii="Arial" w:eastAsiaTheme="minorHAnsi" w:hAnsi="Arial" w:cs="Arial"/>
          <w:sz w:val="24"/>
        </w:rPr>
        <w:t xml:space="preserve"> </w:t>
      </w:r>
      <w:r w:rsidR="00512BF1" w:rsidRPr="00512BF1">
        <w:rPr>
          <w:rFonts w:ascii="Arial" w:hAnsi="Arial" w:cs="Arial"/>
          <w:sz w:val="24"/>
        </w:rPr>
        <w:t>Our partnership statement is: “Supported by the Center for Jewish Philanthropy of Greater Phoenix.”</w:t>
      </w:r>
    </w:p>
    <w:p w14:paraId="540299AA" w14:textId="77777777" w:rsidR="00274154" w:rsidRPr="00D830CC" w:rsidRDefault="00274154" w:rsidP="00274154">
      <w:pPr>
        <w:widowControl/>
        <w:numPr>
          <w:ilvl w:val="0"/>
          <w:numId w:val="9"/>
        </w:numPr>
        <w:autoSpaceDE/>
        <w:autoSpaceDN/>
        <w:adjustRightInd/>
        <w:spacing w:after="160" w:line="259" w:lineRule="auto"/>
        <w:contextualSpacing/>
        <w:rPr>
          <w:rFonts w:ascii="Arial" w:hAnsi="Arial" w:cs="Arial"/>
          <w:sz w:val="24"/>
          <w:lang w:bidi="he-IL"/>
        </w:rPr>
      </w:pPr>
      <w:r>
        <w:rPr>
          <w:rFonts w:ascii="Arial" w:eastAsiaTheme="minorHAnsi" w:hAnsi="Arial" w:cs="Arial"/>
          <w:sz w:val="24"/>
        </w:rPr>
        <w:t xml:space="preserve">Small grant recipients must </w:t>
      </w:r>
      <w:r w:rsidRPr="00D830CC">
        <w:rPr>
          <w:rFonts w:ascii="Arial" w:eastAsiaTheme="minorHAnsi" w:hAnsi="Arial" w:cs="Arial"/>
          <w:sz w:val="24"/>
        </w:rPr>
        <w:t xml:space="preserve">submit </w:t>
      </w:r>
      <w:r>
        <w:rPr>
          <w:rFonts w:ascii="Arial" w:eastAsiaTheme="minorHAnsi" w:hAnsi="Arial" w:cs="Arial"/>
          <w:sz w:val="24"/>
        </w:rPr>
        <w:t xml:space="preserve">a </w:t>
      </w:r>
      <w:r w:rsidRPr="00D830CC">
        <w:rPr>
          <w:rFonts w:ascii="Arial" w:eastAsiaTheme="minorHAnsi" w:hAnsi="Arial" w:cs="Arial"/>
          <w:sz w:val="24"/>
        </w:rPr>
        <w:t>final progress report.</w:t>
      </w:r>
    </w:p>
    <w:p w14:paraId="02CDEF45" w14:textId="77777777" w:rsidR="00274154" w:rsidRPr="00D830CC" w:rsidRDefault="00274154" w:rsidP="00274154">
      <w:pPr>
        <w:widowControl/>
        <w:numPr>
          <w:ilvl w:val="0"/>
          <w:numId w:val="9"/>
        </w:numPr>
        <w:autoSpaceDE/>
        <w:autoSpaceDN/>
        <w:adjustRightInd/>
        <w:spacing w:after="160" w:line="259" w:lineRule="auto"/>
        <w:contextualSpacing/>
        <w:rPr>
          <w:rFonts w:ascii="Arial" w:hAnsi="Arial" w:cs="Arial"/>
          <w:sz w:val="24"/>
          <w:lang w:bidi="he-IL"/>
        </w:rPr>
      </w:pPr>
      <w:r>
        <w:rPr>
          <w:rFonts w:ascii="Arial" w:hAnsi="Arial" w:cs="Arial"/>
          <w:sz w:val="24"/>
          <w:lang w:bidi="he-IL"/>
        </w:rPr>
        <w:t>I</w:t>
      </w:r>
      <w:r w:rsidRPr="00D830CC">
        <w:rPr>
          <w:rFonts w:ascii="Arial" w:hAnsi="Arial" w:cs="Arial"/>
          <w:sz w:val="24"/>
          <w:lang w:bidi="he-IL"/>
        </w:rPr>
        <w:t>nclude the CJP in any donor listings, including grantee annual report.</w:t>
      </w:r>
    </w:p>
    <w:p w14:paraId="3160DBBF" w14:textId="77777777" w:rsidR="00274154" w:rsidRPr="00D830CC" w:rsidRDefault="00274154" w:rsidP="00274154">
      <w:pPr>
        <w:widowControl/>
        <w:numPr>
          <w:ilvl w:val="0"/>
          <w:numId w:val="9"/>
        </w:numPr>
        <w:autoSpaceDE/>
        <w:autoSpaceDN/>
        <w:adjustRightInd/>
        <w:spacing w:after="160" w:line="259" w:lineRule="auto"/>
        <w:contextualSpacing/>
        <w:rPr>
          <w:rFonts w:ascii="Arial" w:hAnsi="Arial" w:cs="Arial"/>
          <w:sz w:val="24"/>
          <w:lang w:bidi="he-IL"/>
        </w:rPr>
      </w:pPr>
      <w:r w:rsidRPr="00D830CC">
        <w:rPr>
          <w:rFonts w:ascii="Arial" w:hAnsi="Arial" w:cs="Arial"/>
          <w:sz w:val="24"/>
          <w:lang w:bidi="he-IL"/>
        </w:rPr>
        <w:t>When appropriate, a member of the Community Impact Committee or our staff may attend the program on behalf of the CJP.</w:t>
      </w:r>
    </w:p>
    <w:p w14:paraId="6BDAF246" w14:textId="77777777" w:rsidR="00274154" w:rsidRPr="00D830CC" w:rsidRDefault="00274154" w:rsidP="00274154">
      <w:pPr>
        <w:widowControl/>
        <w:numPr>
          <w:ilvl w:val="0"/>
          <w:numId w:val="9"/>
        </w:numPr>
        <w:autoSpaceDE/>
        <w:autoSpaceDN/>
        <w:adjustRightInd/>
        <w:spacing w:after="160" w:line="259" w:lineRule="auto"/>
        <w:contextualSpacing/>
        <w:rPr>
          <w:rFonts w:ascii="Arial" w:hAnsi="Arial" w:cs="Arial"/>
          <w:sz w:val="24"/>
          <w:lang w:bidi="he-IL"/>
        </w:rPr>
      </w:pPr>
      <w:r w:rsidRPr="00D830CC">
        <w:rPr>
          <w:rFonts w:ascii="Arial" w:hAnsi="Arial" w:cs="Arial"/>
          <w:sz w:val="24"/>
          <w:lang w:bidi="he-IL"/>
        </w:rPr>
        <w:t>Provide stories that highlight the impact of the program or service and high-resolution photos for inclusion in our marketing materials.</w:t>
      </w:r>
    </w:p>
    <w:p w14:paraId="4C021ABF" w14:textId="7AB3533F" w:rsidR="00274154" w:rsidRPr="001A1419" w:rsidRDefault="00274154" w:rsidP="00274154">
      <w:pPr>
        <w:widowControl/>
        <w:numPr>
          <w:ilvl w:val="0"/>
          <w:numId w:val="9"/>
        </w:numPr>
        <w:autoSpaceDE/>
        <w:autoSpaceDN/>
        <w:adjustRightInd/>
        <w:rPr>
          <w:rFonts w:ascii="Arial" w:hAnsi="Arial" w:cs="Arial"/>
          <w:sz w:val="24"/>
          <w:lang w:bidi="he-IL"/>
        </w:rPr>
      </w:pPr>
      <w:r>
        <w:rPr>
          <w:rFonts w:ascii="Arial" w:hAnsi="Arial" w:cs="Arial"/>
          <w:sz w:val="24"/>
          <w:lang w:bidi="he-IL"/>
        </w:rPr>
        <w:t xml:space="preserve">Agree that it will </w:t>
      </w:r>
      <w:r w:rsidRPr="001A1419">
        <w:rPr>
          <w:rFonts w:ascii="Arial" w:hAnsi="Arial" w:cs="Arial"/>
          <w:b/>
          <w:bCs/>
          <w:sz w:val="24"/>
        </w:rPr>
        <w:t>not</w:t>
      </w:r>
      <w:r w:rsidRPr="001A1419">
        <w:rPr>
          <w:rFonts w:ascii="Arial" w:hAnsi="Arial" w:cs="Arial"/>
          <w:sz w:val="24"/>
        </w:rPr>
        <w:t xml:space="preserve"> endorse or promote antisemitism</w:t>
      </w:r>
      <w:r>
        <w:rPr>
          <w:rFonts w:ascii="Arial" w:hAnsi="Arial" w:cs="Arial"/>
          <w:sz w:val="24"/>
        </w:rPr>
        <w:t xml:space="preserve"> according to the IHRA definition, or endorse or </w:t>
      </w:r>
      <w:r w:rsidRPr="001A1419">
        <w:rPr>
          <w:rFonts w:ascii="Arial" w:hAnsi="Arial" w:cs="Arial"/>
          <w:sz w:val="24"/>
        </w:rPr>
        <w:t>participat</w:t>
      </w:r>
      <w:r>
        <w:rPr>
          <w:rFonts w:ascii="Arial" w:hAnsi="Arial" w:cs="Arial"/>
          <w:sz w:val="24"/>
        </w:rPr>
        <w:t>e</w:t>
      </w:r>
      <w:r w:rsidRPr="001A1419">
        <w:rPr>
          <w:rFonts w:ascii="Arial" w:hAnsi="Arial" w:cs="Arial"/>
          <w:sz w:val="24"/>
        </w:rPr>
        <w:t xml:space="preserve"> in the Boycott, Divestment and Sanctions (BDS) movement.</w:t>
      </w:r>
    </w:p>
    <w:p w14:paraId="07C8E5C2" w14:textId="77777777" w:rsidR="00274154" w:rsidRPr="00840E1C" w:rsidRDefault="00274154" w:rsidP="00274154">
      <w:pPr>
        <w:widowControl/>
        <w:autoSpaceDE/>
        <w:autoSpaceDN/>
        <w:adjustRightInd/>
        <w:spacing w:after="160" w:line="259" w:lineRule="auto"/>
        <w:ind w:left="720"/>
        <w:rPr>
          <w:rFonts w:ascii="Arial" w:hAnsi="Arial" w:cs="Arial"/>
          <w:sz w:val="16"/>
          <w:szCs w:val="16"/>
          <w:lang w:bidi="he-IL"/>
        </w:rPr>
      </w:pPr>
    </w:p>
    <w:p w14:paraId="087B76AC" w14:textId="5C376223" w:rsidR="00274154" w:rsidRPr="00162C41" w:rsidRDefault="00162C41" w:rsidP="00274154">
      <w:pPr>
        <w:tabs>
          <w:tab w:val="center" w:pos="4680"/>
        </w:tabs>
        <w:rPr>
          <w:rFonts w:ascii="Arial" w:hAnsi="Arial" w:cs="Arial"/>
          <w:sz w:val="28"/>
          <w:szCs w:val="28"/>
        </w:rPr>
      </w:pPr>
      <w:r>
        <w:rPr>
          <w:rFonts w:ascii="Arial" w:hAnsi="Arial" w:cs="Arial"/>
          <w:b/>
          <w:bCs/>
          <w:color w:val="004750"/>
          <w:sz w:val="28"/>
          <w:szCs w:val="28"/>
          <w:shd w:val="clear" w:color="auto" w:fill="FFFFFF"/>
        </w:rPr>
        <w:t xml:space="preserve">WHEN AND </w:t>
      </w:r>
      <w:r w:rsidRPr="00162C41">
        <w:rPr>
          <w:rFonts w:ascii="Arial" w:hAnsi="Arial" w:cs="Arial"/>
          <w:b/>
          <w:bCs/>
          <w:color w:val="004750"/>
          <w:sz w:val="28"/>
          <w:szCs w:val="28"/>
          <w:shd w:val="clear" w:color="auto" w:fill="FFFFFF"/>
        </w:rPr>
        <w:t>HOW TO APPLY</w:t>
      </w:r>
    </w:p>
    <w:p w14:paraId="106EA6B8" w14:textId="77777777" w:rsidR="00DE2D58" w:rsidRPr="00E50C54" w:rsidRDefault="00DE2D58" w:rsidP="00DE2D58">
      <w:pPr>
        <w:tabs>
          <w:tab w:val="center" w:pos="4680"/>
        </w:tabs>
        <w:rPr>
          <w:rFonts w:ascii="Arial" w:hAnsi="Arial" w:cs="Arial"/>
          <w:i/>
          <w:color w:val="046E87"/>
          <w:sz w:val="22"/>
          <w:szCs w:val="22"/>
        </w:rPr>
      </w:pPr>
    </w:p>
    <w:p w14:paraId="25F1864A" w14:textId="13222A80" w:rsidR="00DE2D58" w:rsidRDefault="0072794A" w:rsidP="00162C41">
      <w:pPr>
        <w:tabs>
          <w:tab w:val="center" w:pos="4680"/>
        </w:tabs>
        <w:rPr>
          <w:rFonts w:ascii="Arial" w:hAnsi="Arial" w:cs="Arial"/>
          <w:sz w:val="24"/>
        </w:rPr>
      </w:pPr>
      <w:r>
        <w:rPr>
          <w:rFonts w:ascii="Arial" w:hAnsi="Arial" w:cs="Arial"/>
          <w:sz w:val="24"/>
        </w:rPr>
        <w:t xml:space="preserve">Click </w:t>
      </w:r>
      <w:hyperlink r:id="rId13" w:history="1">
        <w:hyperlink r:id="rId14" w:history="1">
          <w:r w:rsidR="00AC7F49" w:rsidRPr="00A92CA9">
            <w:rPr>
              <w:rStyle w:val="Hyperlink"/>
              <w:rFonts w:ascii="Arial" w:hAnsi="Arial" w:cs="Arial"/>
              <w:sz w:val="24"/>
            </w:rPr>
            <w:t>here</w:t>
          </w:r>
        </w:hyperlink>
      </w:hyperlink>
      <w:r w:rsidR="00B00868" w:rsidRPr="00207287">
        <w:rPr>
          <w:rFonts w:ascii="Arial" w:hAnsi="Arial" w:cs="Arial"/>
          <w:color w:val="0070C0"/>
          <w:sz w:val="24"/>
        </w:rPr>
        <w:t xml:space="preserve"> </w:t>
      </w:r>
      <w:r w:rsidR="00B00868">
        <w:rPr>
          <w:rFonts w:ascii="Arial" w:hAnsi="Arial" w:cs="Arial"/>
          <w:sz w:val="24"/>
        </w:rPr>
        <w:t xml:space="preserve">to apply for a small grant. Email completed </w:t>
      </w:r>
      <w:r w:rsidR="0098793F">
        <w:rPr>
          <w:rFonts w:ascii="Arial" w:hAnsi="Arial" w:cs="Arial"/>
          <w:sz w:val="24"/>
        </w:rPr>
        <w:t xml:space="preserve">applications to </w:t>
      </w:r>
      <w:hyperlink r:id="rId15" w:history="1">
        <w:r w:rsidR="0098793F" w:rsidRPr="0036436F">
          <w:rPr>
            <w:rStyle w:val="Hyperlink"/>
            <w:rFonts w:ascii="Arial" w:hAnsi="Arial" w:cs="Arial"/>
            <w:sz w:val="24"/>
          </w:rPr>
          <w:t>squen@phoenixcjp.org</w:t>
        </w:r>
      </w:hyperlink>
      <w:r w:rsidR="0098793F">
        <w:rPr>
          <w:rFonts w:ascii="Arial" w:hAnsi="Arial" w:cs="Arial"/>
          <w:sz w:val="24"/>
        </w:rPr>
        <w:t xml:space="preserve">. </w:t>
      </w:r>
    </w:p>
    <w:p w14:paraId="7BB63650" w14:textId="14E24064" w:rsidR="00162C41" w:rsidRPr="00162C41" w:rsidRDefault="0072794A" w:rsidP="00162C41">
      <w:pPr>
        <w:tabs>
          <w:tab w:val="center" w:pos="4680"/>
        </w:tabs>
        <w:rPr>
          <w:rFonts w:ascii="Arial" w:hAnsi="Arial" w:cs="Arial"/>
          <w:sz w:val="24"/>
        </w:rPr>
      </w:pPr>
      <w:r>
        <w:rPr>
          <w:rFonts w:ascii="Arial" w:hAnsi="Arial" w:cs="Arial"/>
          <w:sz w:val="24"/>
        </w:rPr>
        <w:t xml:space="preserve"> </w:t>
      </w:r>
    </w:p>
    <w:p w14:paraId="66781B68" w14:textId="3E1157D9" w:rsidR="00DE2D58" w:rsidRPr="00F358ED" w:rsidRDefault="00DE2D58" w:rsidP="00DE2D58">
      <w:pPr>
        <w:tabs>
          <w:tab w:val="center" w:pos="4680"/>
        </w:tabs>
        <w:rPr>
          <w:rFonts w:ascii="Arial" w:hAnsi="Arial" w:cs="Arial"/>
          <w:b/>
          <w:bCs/>
          <w:sz w:val="24"/>
        </w:rPr>
      </w:pPr>
      <w:r w:rsidRPr="00F358ED">
        <w:rPr>
          <w:rFonts w:ascii="Arial" w:hAnsi="Arial" w:cs="Arial"/>
          <w:b/>
          <w:bCs/>
          <w:sz w:val="24"/>
        </w:rPr>
        <w:t xml:space="preserve">Grant </w:t>
      </w:r>
      <w:r w:rsidR="003F71A0" w:rsidRPr="00F358ED">
        <w:rPr>
          <w:rFonts w:ascii="Arial" w:hAnsi="Arial" w:cs="Arial"/>
          <w:b/>
          <w:bCs/>
          <w:sz w:val="24"/>
        </w:rPr>
        <w:t>notifications</w:t>
      </w:r>
      <w:r w:rsidRPr="00F358ED">
        <w:rPr>
          <w:rFonts w:ascii="Arial" w:hAnsi="Arial" w:cs="Arial"/>
          <w:b/>
          <w:bCs/>
          <w:sz w:val="24"/>
        </w:rPr>
        <w:t xml:space="preserve"> will be emailed to all applicants approximately 45 days after each grant cycle closes.  </w:t>
      </w:r>
    </w:p>
    <w:p w14:paraId="56904E1A" w14:textId="77777777" w:rsidR="009B630F" w:rsidRPr="00E50C54" w:rsidRDefault="009B630F" w:rsidP="00DE2D58">
      <w:pPr>
        <w:tabs>
          <w:tab w:val="center" w:pos="4680"/>
        </w:tabs>
        <w:rPr>
          <w:rFonts w:ascii="Arial" w:hAnsi="Arial" w:cs="Arial"/>
          <w:sz w:val="24"/>
        </w:rPr>
      </w:pPr>
    </w:p>
    <w:p w14:paraId="5DC5EBBC" w14:textId="518C134C" w:rsidR="00B0735A" w:rsidRPr="00D540EA" w:rsidRDefault="00DE2D58" w:rsidP="00D540EA">
      <w:pPr>
        <w:rPr>
          <w:rFonts w:ascii="Arial" w:hAnsi="Arial" w:cs="Arial"/>
          <w:sz w:val="8"/>
          <w:szCs w:val="8"/>
        </w:rPr>
      </w:pPr>
      <w:r w:rsidRPr="00393140">
        <w:rPr>
          <w:rFonts w:ascii="Arial" w:hAnsi="Arial" w:cs="Arial"/>
          <w:b/>
          <w:sz w:val="24"/>
        </w:rPr>
        <w:t>Questions?</w:t>
      </w:r>
      <w:r w:rsidRPr="00393140">
        <w:rPr>
          <w:rFonts w:ascii="Arial" w:hAnsi="Arial" w:cs="Arial"/>
          <w:sz w:val="24"/>
        </w:rPr>
        <w:t xml:space="preserve">  Visit </w:t>
      </w:r>
      <w:hyperlink r:id="rId16" w:history="1">
        <w:r w:rsidRPr="00393140">
          <w:rPr>
            <w:rStyle w:val="Hyperlink"/>
            <w:rFonts w:ascii="Arial" w:hAnsi="Arial" w:cs="Arial"/>
            <w:sz w:val="24"/>
          </w:rPr>
          <w:t>https://phoenixcjp.org/what-we-do/cjp-funding</w:t>
        </w:r>
      </w:hyperlink>
      <w:r w:rsidRPr="00393140">
        <w:rPr>
          <w:rFonts w:ascii="Arial" w:hAnsi="Arial" w:cs="Arial"/>
          <w:sz w:val="24"/>
        </w:rPr>
        <w:t xml:space="preserve"> or contact Sheryl Quen, Vice President, Community Impact at (480) 699-1717</w:t>
      </w:r>
      <w:r w:rsidR="00393140">
        <w:rPr>
          <w:rFonts w:ascii="Arial" w:hAnsi="Arial" w:cs="Arial"/>
          <w:sz w:val="24"/>
        </w:rPr>
        <w:t xml:space="preserve"> x1782</w:t>
      </w:r>
      <w:r w:rsidRPr="00393140">
        <w:rPr>
          <w:rFonts w:ascii="Arial" w:hAnsi="Arial" w:cs="Arial"/>
          <w:sz w:val="24"/>
        </w:rPr>
        <w:t xml:space="preserve"> or </w:t>
      </w:r>
      <w:hyperlink r:id="rId17" w:history="1">
        <w:r w:rsidRPr="00393140">
          <w:rPr>
            <w:rStyle w:val="Hyperlink"/>
            <w:rFonts w:ascii="Arial" w:hAnsi="Arial" w:cs="Arial"/>
            <w:sz w:val="24"/>
          </w:rPr>
          <w:t>squen@phoenixcjp.org</w:t>
        </w:r>
      </w:hyperlink>
      <w:r w:rsidRPr="00393140">
        <w:rPr>
          <w:rFonts w:ascii="Arial" w:hAnsi="Arial" w:cs="Arial"/>
          <w:sz w:val="24"/>
        </w:rPr>
        <w:t xml:space="preserve">.  </w:t>
      </w:r>
    </w:p>
    <w:sectPr w:rsidR="00B0735A" w:rsidRPr="00D540EA" w:rsidSect="0097573F">
      <w:footerReference w:type="default" r:id="rId18"/>
      <w:pgSz w:w="12240" w:h="15840"/>
      <w:pgMar w:top="288" w:right="720" w:bottom="288"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638B" w14:textId="77777777" w:rsidR="00C85E83" w:rsidRDefault="00C85E83" w:rsidP="005451C9">
      <w:r>
        <w:separator/>
      </w:r>
    </w:p>
  </w:endnote>
  <w:endnote w:type="continuationSeparator" w:id="0">
    <w:p w14:paraId="0E9B54FE" w14:textId="77777777" w:rsidR="00C85E83" w:rsidRDefault="00C85E83" w:rsidP="00545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9BA5" w14:textId="5A4965F8" w:rsidR="00D1635F" w:rsidRPr="00D1635F" w:rsidRDefault="00D1635F" w:rsidP="00D1635F">
    <w:pPr>
      <w:pStyle w:val="Footer"/>
      <w:pBdr>
        <w:top w:val="single" w:sz="4" w:space="1" w:color="D9D9D9" w:themeColor="background1" w:themeShade="D9"/>
      </w:pBdr>
      <w:rPr>
        <w:rFonts w:ascii="Arial" w:hAnsi="Arial" w:cs="Arial"/>
      </w:rPr>
    </w:pPr>
    <w:r w:rsidRPr="00D1635F">
      <w:rPr>
        <w:rFonts w:ascii="Arial" w:hAnsi="Arial" w:cs="Arial"/>
      </w:rPr>
      <w:t>Center for Jewish Philanthropy Small Grant</w:t>
    </w:r>
    <w:r w:rsidR="009F3D36">
      <w:rPr>
        <w:rFonts w:ascii="Arial" w:hAnsi="Arial" w:cs="Arial"/>
      </w:rPr>
      <w:t xml:space="preserve">s Program </w:t>
    </w:r>
    <w:r w:rsidR="00B31F43">
      <w:rPr>
        <w:rFonts w:ascii="Arial" w:hAnsi="Arial" w:cs="Arial"/>
      </w:rPr>
      <w:t xml:space="preserve">Information </w:t>
    </w:r>
    <w:r w:rsidR="009F3D36">
      <w:rPr>
        <w:rFonts w:ascii="Arial" w:hAnsi="Arial" w:cs="Arial"/>
      </w:rPr>
      <w:t xml:space="preserve">and </w:t>
    </w:r>
    <w:r w:rsidRPr="00D1635F">
      <w:rPr>
        <w:rFonts w:ascii="Arial" w:hAnsi="Arial" w:cs="Arial"/>
      </w:rPr>
      <w:t xml:space="preserve"> </w:t>
    </w:r>
    <w:r w:rsidR="009F3D36">
      <w:rPr>
        <w:rFonts w:ascii="Arial" w:hAnsi="Arial" w:cs="Arial"/>
      </w:rPr>
      <w:t xml:space="preserve">Guidelines </w:t>
    </w:r>
    <w:r w:rsidRPr="00D1635F">
      <w:rPr>
        <w:rFonts w:ascii="Arial" w:hAnsi="Arial" w:cs="Arial"/>
      </w:rPr>
      <w:tab/>
    </w:r>
    <w:sdt>
      <w:sdtPr>
        <w:rPr>
          <w:rFonts w:ascii="Arial" w:hAnsi="Arial" w:cs="Arial"/>
        </w:rPr>
        <w:id w:val="414983155"/>
        <w:docPartObj>
          <w:docPartGallery w:val="Page Numbers (Bottom of Page)"/>
          <w:docPartUnique/>
        </w:docPartObj>
      </w:sdtPr>
      <w:sdtEndPr>
        <w:rPr>
          <w:color w:val="7F7F7F" w:themeColor="background1" w:themeShade="7F"/>
          <w:spacing w:val="60"/>
        </w:rPr>
      </w:sdtEndPr>
      <w:sdtContent>
        <w:r w:rsidRPr="00D1635F">
          <w:rPr>
            <w:rFonts w:ascii="Arial" w:hAnsi="Arial" w:cs="Arial"/>
          </w:rPr>
          <w:fldChar w:fldCharType="begin"/>
        </w:r>
        <w:r w:rsidRPr="00D1635F">
          <w:rPr>
            <w:rFonts w:ascii="Arial" w:hAnsi="Arial" w:cs="Arial"/>
          </w:rPr>
          <w:instrText xml:space="preserve"> PAGE   \* MERGEFORMAT </w:instrText>
        </w:r>
        <w:r w:rsidRPr="00D1635F">
          <w:rPr>
            <w:rFonts w:ascii="Arial" w:hAnsi="Arial" w:cs="Arial"/>
          </w:rPr>
          <w:fldChar w:fldCharType="separate"/>
        </w:r>
        <w:r w:rsidRPr="00D1635F">
          <w:rPr>
            <w:rFonts w:ascii="Arial" w:hAnsi="Arial" w:cs="Arial"/>
            <w:noProof/>
          </w:rPr>
          <w:t>2</w:t>
        </w:r>
        <w:r w:rsidRPr="00D1635F">
          <w:rPr>
            <w:rFonts w:ascii="Arial" w:hAnsi="Arial" w:cs="Arial"/>
            <w:noProof/>
          </w:rPr>
          <w:fldChar w:fldCharType="end"/>
        </w:r>
        <w:r w:rsidRPr="00D1635F">
          <w:rPr>
            <w:rFonts w:ascii="Arial" w:hAnsi="Arial" w:cs="Arial"/>
          </w:rPr>
          <w:t xml:space="preserve"> | </w:t>
        </w:r>
        <w:r w:rsidRPr="00D1635F">
          <w:rPr>
            <w:rFonts w:ascii="Arial" w:hAnsi="Arial" w:cs="Arial"/>
            <w:color w:val="7F7F7F" w:themeColor="background1" w:themeShade="7F"/>
            <w:spacing w:val="60"/>
          </w:rPr>
          <w:t>Page</w:t>
        </w:r>
      </w:sdtContent>
    </w:sdt>
  </w:p>
  <w:p w14:paraId="5146D731" w14:textId="77777777" w:rsidR="005451C9" w:rsidRDefault="00545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3E908" w14:textId="77777777" w:rsidR="00C85E83" w:rsidRDefault="00C85E83" w:rsidP="005451C9">
      <w:r>
        <w:separator/>
      </w:r>
    </w:p>
  </w:footnote>
  <w:footnote w:type="continuationSeparator" w:id="0">
    <w:p w14:paraId="7AB12DF6" w14:textId="77777777" w:rsidR="00C85E83" w:rsidRDefault="00C85E83" w:rsidP="00545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6FE8"/>
    <w:multiLevelType w:val="hybridMultilevel"/>
    <w:tmpl w:val="927AE4F2"/>
    <w:lvl w:ilvl="0" w:tplc="1E48F3C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23463B"/>
    <w:multiLevelType w:val="hybridMultilevel"/>
    <w:tmpl w:val="236C3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C695B"/>
    <w:multiLevelType w:val="hybridMultilevel"/>
    <w:tmpl w:val="33B4E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60A74"/>
    <w:multiLevelType w:val="hybridMultilevel"/>
    <w:tmpl w:val="6C906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3A018E"/>
    <w:multiLevelType w:val="hybridMultilevel"/>
    <w:tmpl w:val="7E4A7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40908"/>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322314A9"/>
    <w:multiLevelType w:val="hybridMultilevel"/>
    <w:tmpl w:val="74BA8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C7A49"/>
    <w:multiLevelType w:val="hybridMultilevel"/>
    <w:tmpl w:val="2C6E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527255"/>
    <w:multiLevelType w:val="hybridMultilevel"/>
    <w:tmpl w:val="E39A3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6B3453"/>
    <w:multiLevelType w:val="multilevel"/>
    <w:tmpl w:val="2D5469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97259A4"/>
    <w:multiLevelType w:val="hybridMultilevel"/>
    <w:tmpl w:val="B91AD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A02FC0"/>
    <w:multiLevelType w:val="hybridMultilevel"/>
    <w:tmpl w:val="7474F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A585D"/>
    <w:multiLevelType w:val="hybridMultilevel"/>
    <w:tmpl w:val="750A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7C56C2"/>
    <w:multiLevelType w:val="hybridMultilevel"/>
    <w:tmpl w:val="118EE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ECD0012"/>
    <w:multiLevelType w:val="hybridMultilevel"/>
    <w:tmpl w:val="05F27D08"/>
    <w:lvl w:ilvl="0" w:tplc="1B46B9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7F039F"/>
    <w:multiLevelType w:val="hybridMultilevel"/>
    <w:tmpl w:val="06089C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08854">
    <w:abstractNumId w:val="12"/>
  </w:num>
  <w:num w:numId="2" w16cid:durableId="268125396">
    <w:abstractNumId w:val="7"/>
  </w:num>
  <w:num w:numId="3" w16cid:durableId="873810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0441904">
    <w:abstractNumId w:val="4"/>
  </w:num>
  <w:num w:numId="5" w16cid:durableId="335688428">
    <w:abstractNumId w:val="11"/>
  </w:num>
  <w:num w:numId="6" w16cid:durableId="477457813">
    <w:abstractNumId w:val="15"/>
  </w:num>
  <w:num w:numId="7" w16cid:durableId="859007833">
    <w:abstractNumId w:val="0"/>
  </w:num>
  <w:num w:numId="8" w16cid:durableId="1267277054">
    <w:abstractNumId w:val="5"/>
  </w:num>
  <w:num w:numId="9" w16cid:durableId="1450321475">
    <w:abstractNumId w:val="3"/>
  </w:num>
  <w:num w:numId="10" w16cid:durableId="538132594">
    <w:abstractNumId w:val="2"/>
  </w:num>
  <w:num w:numId="11" w16cid:durableId="1245721592">
    <w:abstractNumId w:val="6"/>
  </w:num>
  <w:num w:numId="12" w16cid:durableId="1939176053">
    <w:abstractNumId w:val="8"/>
  </w:num>
  <w:num w:numId="13" w16cid:durableId="1443913525">
    <w:abstractNumId w:val="10"/>
  </w:num>
  <w:num w:numId="14" w16cid:durableId="1409889596">
    <w:abstractNumId w:val="1"/>
  </w:num>
  <w:num w:numId="15" w16cid:durableId="733704039">
    <w:abstractNumId w:val="14"/>
  </w:num>
  <w:num w:numId="16" w16cid:durableId="2852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B7D"/>
    <w:rsid w:val="00002063"/>
    <w:rsid w:val="0002131F"/>
    <w:rsid w:val="00023E40"/>
    <w:rsid w:val="00026FEF"/>
    <w:rsid w:val="00034788"/>
    <w:rsid w:val="0003799B"/>
    <w:rsid w:val="000547E6"/>
    <w:rsid w:val="00060725"/>
    <w:rsid w:val="00066AC6"/>
    <w:rsid w:val="00067F77"/>
    <w:rsid w:val="0007540C"/>
    <w:rsid w:val="00081732"/>
    <w:rsid w:val="00081B7D"/>
    <w:rsid w:val="0008566F"/>
    <w:rsid w:val="00086C28"/>
    <w:rsid w:val="00092F18"/>
    <w:rsid w:val="000B58F9"/>
    <w:rsid w:val="000B71B0"/>
    <w:rsid w:val="000C0B7D"/>
    <w:rsid w:val="000E226E"/>
    <w:rsid w:val="001018BC"/>
    <w:rsid w:val="00113A1B"/>
    <w:rsid w:val="00113B0C"/>
    <w:rsid w:val="001179C5"/>
    <w:rsid w:val="00123103"/>
    <w:rsid w:val="0013329F"/>
    <w:rsid w:val="001351E2"/>
    <w:rsid w:val="0014171D"/>
    <w:rsid w:val="00141DFF"/>
    <w:rsid w:val="00143F83"/>
    <w:rsid w:val="00151847"/>
    <w:rsid w:val="0016240C"/>
    <w:rsid w:val="00162C41"/>
    <w:rsid w:val="001733B7"/>
    <w:rsid w:val="00174D79"/>
    <w:rsid w:val="0018378C"/>
    <w:rsid w:val="00184766"/>
    <w:rsid w:val="00190D98"/>
    <w:rsid w:val="0019256C"/>
    <w:rsid w:val="00193058"/>
    <w:rsid w:val="001960CB"/>
    <w:rsid w:val="001A1942"/>
    <w:rsid w:val="001A2365"/>
    <w:rsid w:val="001B5DD9"/>
    <w:rsid w:val="001B7761"/>
    <w:rsid w:val="001C2A7E"/>
    <w:rsid w:val="001C682E"/>
    <w:rsid w:val="001D1558"/>
    <w:rsid w:val="001D438A"/>
    <w:rsid w:val="001D5780"/>
    <w:rsid w:val="001E1A30"/>
    <w:rsid w:val="001E4826"/>
    <w:rsid w:val="001F6D7A"/>
    <w:rsid w:val="00207287"/>
    <w:rsid w:val="00211BB5"/>
    <w:rsid w:val="002153A9"/>
    <w:rsid w:val="0022129D"/>
    <w:rsid w:val="00234323"/>
    <w:rsid w:val="00251A0F"/>
    <w:rsid w:val="00260390"/>
    <w:rsid w:val="00262064"/>
    <w:rsid w:val="00267325"/>
    <w:rsid w:val="00274154"/>
    <w:rsid w:val="002828B1"/>
    <w:rsid w:val="00293461"/>
    <w:rsid w:val="002978DA"/>
    <w:rsid w:val="002B06EB"/>
    <w:rsid w:val="002B70DA"/>
    <w:rsid w:val="002C174F"/>
    <w:rsid w:val="002C7BA4"/>
    <w:rsid w:val="0030256F"/>
    <w:rsid w:val="0030363F"/>
    <w:rsid w:val="003465E5"/>
    <w:rsid w:val="0034668B"/>
    <w:rsid w:val="00350010"/>
    <w:rsid w:val="00353C45"/>
    <w:rsid w:val="00366A4D"/>
    <w:rsid w:val="00371FEC"/>
    <w:rsid w:val="00380583"/>
    <w:rsid w:val="0038357E"/>
    <w:rsid w:val="00393140"/>
    <w:rsid w:val="00395AF7"/>
    <w:rsid w:val="003A6510"/>
    <w:rsid w:val="003B1B71"/>
    <w:rsid w:val="003B4692"/>
    <w:rsid w:val="003D79B4"/>
    <w:rsid w:val="003F670F"/>
    <w:rsid w:val="003F6CA2"/>
    <w:rsid w:val="003F71A0"/>
    <w:rsid w:val="00402111"/>
    <w:rsid w:val="00407F2C"/>
    <w:rsid w:val="0041437C"/>
    <w:rsid w:val="00417E37"/>
    <w:rsid w:val="00423A82"/>
    <w:rsid w:val="0042518A"/>
    <w:rsid w:val="00426C78"/>
    <w:rsid w:val="00443385"/>
    <w:rsid w:val="00463ACD"/>
    <w:rsid w:val="004B015D"/>
    <w:rsid w:val="004B040A"/>
    <w:rsid w:val="004B1888"/>
    <w:rsid w:val="004B2742"/>
    <w:rsid w:val="004B61B8"/>
    <w:rsid w:val="004B6BD4"/>
    <w:rsid w:val="004B6D37"/>
    <w:rsid w:val="004C35E8"/>
    <w:rsid w:val="004C4613"/>
    <w:rsid w:val="004D5110"/>
    <w:rsid w:val="004E1D07"/>
    <w:rsid w:val="004E3241"/>
    <w:rsid w:val="004E5BF7"/>
    <w:rsid w:val="004F3449"/>
    <w:rsid w:val="00512BF1"/>
    <w:rsid w:val="0052165C"/>
    <w:rsid w:val="005227DA"/>
    <w:rsid w:val="00525209"/>
    <w:rsid w:val="005267FD"/>
    <w:rsid w:val="005322FC"/>
    <w:rsid w:val="00540F0E"/>
    <w:rsid w:val="005446FA"/>
    <w:rsid w:val="005451C9"/>
    <w:rsid w:val="00545678"/>
    <w:rsid w:val="00554AB1"/>
    <w:rsid w:val="00554F18"/>
    <w:rsid w:val="005656F9"/>
    <w:rsid w:val="005844FF"/>
    <w:rsid w:val="00586AF9"/>
    <w:rsid w:val="005D31C0"/>
    <w:rsid w:val="005D4877"/>
    <w:rsid w:val="005E087F"/>
    <w:rsid w:val="005E67A2"/>
    <w:rsid w:val="005F1B8C"/>
    <w:rsid w:val="005F7DAD"/>
    <w:rsid w:val="0060556C"/>
    <w:rsid w:val="006069B6"/>
    <w:rsid w:val="00620066"/>
    <w:rsid w:val="00620890"/>
    <w:rsid w:val="00631FB8"/>
    <w:rsid w:val="00640F53"/>
    <w:rsid w:val="0065004B"/>
    <w:rsid w:val="0065639C"/>
    <w:rsid w:val="00662EA2"/>
    <w:rsid w:val="00671B64"/>
    <w:rsid w:val="006779D0"/>
    <w:rsid w:val="006800E4"/>
    <w:rsid w:val="00694EE0"/>
    <w:rsid w:val="00697AD1"/>
    <w:rsid w:val="006A2FD5"/>
    <w:rsid w:val="006A3BDF"/>
    <w:rsid w:val="006A5CAF"/>
    <w:rsid w:val="006A6D48"/>
    <w:rsid w:val="006B04A7"/>
    <w:rsid w:val="006B180B"/>
    <w:rsid w:val="006B27E6"/>
    <w:rsid w:val="006C5508"/>
    <w:rsid w:val="006C7AC8"/>
    <w:rsid w:val="006F707C"/>
    <w:rsid w:val="007057CD"/>
    <w:rsid w:val="00707CBF"/>
    <w:rsid w:val="00710957"/>
    <w:rsid w:val="00711CDD"/>
    <w:rsid w:val="0072516C"/>
    <w:rsid w:val="00726A53"/>
    <w:rsid w:val="0072794A"/>
    <w:rsid w:val="007347AC"/>
    <w:rsid w:val="0073739B"/>
    <w:rsid w:val="00737C23"/>
    <w:rsid w:val="007436B3"/>
    <w:rsid w:val="00745FA4"/>
    <w:rsid w:val="0075230C"/>
    <w:rsid w:val="00764D02"/>
    <w:rsid w:val="0076558D"/>
    <w:rsid w:val="00776B42"/>
    <w:rsid w:val="00787596"/>
    <w:rsid w:val="007E03C9"/>
    <w:rsid w:val="007E301A"/>
    <w:rsid w:val="007E7538"/>
    <w:rsid w:val="007F4E5D"/>
    <w:rsid w:val="008126DD"/>
    <w:rsid w:val="0081719E"/>
    <w:rsid w:val="00823A2A"/>
    <w:rsid w:val="00827D91"/>
    <w:rsid w:val="00840E1C"/>
    <w:rsid w:val="00846FE6"/>
    <w:rsid w:val="00853BC6"/>
    <w:rsid w:val="00867B60"/>
    <w:rsid w:val="0087155C"/>
    <w:rsid w:val="008718C8"/>
    <w:rsid w:val="008926C6"/>
    <w:rsid w:val="008A6C50"/>
    <w:rsid w:val="008C19F4"/>
    <w:rsid w:val="008D141F"/>
    <w:rsid w:val="008D2FA3"/>
    <w:rsid w:val="008D5C61"/>
    <w:rsid w:val="008D65C7"/>
    <w:rsid w:val="008D7AB2"/>
    <w:rsid w:val="008E076B"/>
    <w:rsid w:val="008F51D1"/>
    <w:rsid w:val="009030DE"/>
    <w:rsid w:val="00912D0F"/>
    <w:rsid w:val="00915371"/>
    <w:rsid w:val="00922130"/>
    <w:rsid w:val="00937066"/>
    <w:rsid w:val="00944650"/>
    <w:rsid w:val="00947DDF"/>
    <w:rsid w:val="00956E23"/>
    <w:rsid w:val="00962AA5"/>
    <w:rsid w:val="009634B3"/>
    <w:rsid w:val="0097573F"/>
    <w:rsid w:val="00981342"/>
    <w:rsid w:val="009814A3"/>
    <w:rsid w:val="00982A09"/>
    <w:rsid w:val="00982F40"/>
    <w:rsid w:val="00985725"/>
    <w:rsid w:val="009859E1"/>
    <w:rsid w:val="0098793F"/>
    <w:rsid w:val="00987A07"/>
    <w:rsid w:val="00995137"/>
    <w:rsid w:val="009A5E0C"/>
    <w:rsid w:val="009B074B"/>
    <w:rsid w:val="009B2C9D"/>
    <w:rsid w:val="009B630F"/>
    <w:rsid w:val="009C66F8"/>
    <w:rsid w:val="009E25A2"/>
    <w:rsid w:val="009F3D36"/>
    <w:rsid w:val="00A018C6"/>
    <w:rsid w:val="00A0511A"/>
    <w:rsid w:val="00A073B4"/>
    <w:rsid w:val="00A10F91"/>
    <w:rsid w:val="00A11ED3"/>
    <w:rsid w:val="00A41E51"/>
    <w:rsid w:val="00A501FF"/>
    <w:rsid w:val="00A731C7"/>
    <w:rsid w:val="00A76814"/>
    <w:rsid w:val="00A85DB1"/>
    <w:rsid w:val="00A92CA9"/>
    <w:rsid w:val="00AA367D"/>
    <w:rsid w:val="00AC307F"/>
    <w:rsid w:val="00AC7F49"/>
    <w:rsid w:val="00AD3243"/>
    <w:rsid w:val="00AD7EB9"/>
    <w:rsid w:val="00AE3A2C"/>
    <w:rsid w:val="00AE3BAF"/>
    <w:rsid w:val="00AE46CE"/>
    <w:rsid w:val="00AE7DC2"/>
    <w:rsid w:val="00AF516F"/>
    <w:rsid w:val="00B001FC"/>
    <w:rsid w:val="00B00868"/>
    <w:rsid w:val="00B0124B"/>
    <w:rsid w:val="00B071E0"/>
    <w:rsid w:val="00B0735A"/>
    <w:rsid w:val="00B153D8"/>
    <w:rsid w:val="00B15BD5"/>
    <w:rsid w:val="00B24299"/>
    <w:rsid w:val="00B31F43"/>
    <w:rsid w:val="00B35267"/>
    <w:rsid w:val="00B54DD8"/>
    <w:rsid w:val="00B8254D"/>
    <w:rsid w:val="00B84DE0"/>
    <w:rsid w:val="00B92DEC"/>
    <w:rsid w:val="00B94049"/>
    <w:rsid w:val="00B94D6B"/>
    <w:rsid w:val="00BA0934"/>
    <w:rsid w:val="00BC6EE5"/>
    <w:rsid w:val="00BE57C2"/>
    <w:rsid w:val="00C00CEF"/>
    <w:rsid w:val="00C05634"/>
    <w:rsid w:val="00C14275"/>
    <w:rsid w:val="00C1721D"/>
    <w:rsid w:val="00C17CFC"/>
    <w:rsid w:val="00C20EBC"/>
    <w:rsid w:val="00C33469"/>
    <w:rsid w:val="00C36424"/>
    <w:rsid w:val="00C44735"/>
    <w:rsid w:val="00C541CE"/>
    <w:rsid w:val="00C5567F"/>
    <w:rsid w:val="00C709F8"/>
    <w:rsid w:val="00C76427"/>
    <w:rsid w:val="00C8046D"/>
    <w:rsid w:val="00C85E83"/>
    <w:rsid w:val="00C91C46"/>
    <w:rsid w:val="00C97138"/>
    <w:rsid w:val="00CA474E"/>
    <w:rsid w:val="00CB0041"/>
    <w:rsid w:val="00CD3B8C"/>
    <w:rsid w:val="00CE113B"/>
    <w:rsid w:val="00CE6C80"/>
    <w:rsid w:val="00CE7D26"/>
    <w:rsid w:val="00CF06E5"/>
    <w:rsid w:val="00D0510D"/>
    <w:rsid w:val="00D060A9"/>
    <w:rsid w:val="00D06F9A"/>
    <w:rsid w:val="00D0737C"/>
    <w:rsid w:val="00D12C80"/>
    <w:rsid w:val="00D1635F"/>
    <w:rsid w:val="00D22A41"/>
    <w:rsid w:val="00D24F8B"/>
    <w:rsid w:val="00D27CB0"/>
    <w:rsid w:val="00D37298"/>
    <w:rsid w:val="00D41513"/>
    <w:rsid w:val="00D419FD"/>
    <w:rsid w:val="00D5224D"/>
    <w:rsid w:val="00D540EA"/>
    <w:rsid w:val="00D7601D"/>
    <w:rsid w:val="00D830CC"/>
    <w:rsid w:val="00D86603"/>
    <w:rsid w:val="00D9463F"/>
    <w:rsid w:val="00D955DE"/>
    <w:rsid w:val="00D97E30"/>
    <w:rsid w:val="00DB17C8"/>
    <w:rsid w:val="00DB1E08"/>
    <w:rsid w:val="00DB4F79"/>
    <w:rsid w:val="00DB6E11"/>
    <w:rsid w:val="00DD40EA"/>
    <w:rsid w:val="00DD6449"/>
    <w:rsid w:val="00DE2D58"/>
    <w:rsid w:val="00DE3BB0"/>
    <w:rsid w:val="00DF00B0"/>
    <w:rsid w:val="00DF29D2"/>
    <w:rsid w:val="00DF5EAA"/>
    <w:rsid w:val="00DF68CC"/>
    <w:rsid w:val="00DF763E"/>
    <w:rsid w:val="00E07743"/>
    <w:rsid w:val="00E17157"/>
    <w:rsid w:val="00E3096A"/>
    <w:rsid w:val="00E31785"/>
    <w:rsid w:val="00E34461"/>
    <w:rsid w:val="00E50C54"/>
    <w:rsid w:val="00E57B37"/>
    <w:rsid w:val="00E72564"/>
    <w:rsid w:val="00E75B36"/>
    <w:rsid w:val="00E831B9"/>
    <w:rsid w:val="00E86363"/>
    <w:rsid w:val="00E9502D"/>
    <w:rsid w:val="00EB20DE"/>
    <w:rsid w:val="00EB7D0A"/>
    <w:rsid w:val="00EC011E"/>
    <w:rsid w:val="00ED12D3"/>
    <w:rsid w:val="00EE2143"/>
    <w:rsid w:val="00EE4A23"/>
    <w:rsid w:val="00EE7E9D"/>
    <w:rsid w:val="00EF410A"/>
    <w:rsid w:val="00F05000"/>
    <w:rsid w:val="00F105BB"/>
    <w:rsid w:val="00F13124"/>
    <w:rsid w:val="00F131BE"/>
    <w:rsid w:val="00F17D5B"/>
    <w:rsid w:val="00F2007C"/>
    <w:rsid w:val="00F2331C"/>
    <w:rsid w:val="00F2666B"/>
    <w:rsid w:val="00F3215D"/>
    <w:rsid w:val="00F343DE"/>
    <w:rsid w:val="00F358ED"/>
    <w:rsid w:val="00F46A77"/>
    <w:rsid w:val="00F50658"/>
    <w:rsid w:val="00F62949"/>
    <w:rsid w:val="00F74669"/>
    <w:rsid w:val="00F87BA6"/>
    <w:rsid w:val="00F916B7"/>
    <w:rsid w:val="00FB1000"/>
    <w:rsid w:val="00FB2293"/>
    <w:rsid w:val="00FB300B"/>
    <w:rsid w:val="00FB5351"/>
    <w:rsid w:val="00FB6500"/>
    <w:rsid w:val="00FB7408"/>
    <w:rsid w:val="00FC03FD"/>
    <w:rsid w:val="00FD48DE"/>
    <w:rsid w:val="00FD4AAA"/>
    <w:rsid w:val="00FD7DF1"/>
    <w:rsid w:val="00FE0656"/>
    <w:rsid w:val="00FF461E"/>
    <w:rsid w:val="00FF6CAF"/>
    <w:rsid w:val="00FF7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A2714"/>
  <w15:chartTrackingRefBased/>
  <w15:docId w15:val="{33661C35-4B24-4380-8D00-5EADD40C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B7D"/>
    <w:pPr>
      <w:widowControl w:val="0"/>
      <w:autoSpaceDE w:val="0"/>
      <w:autoSpaceDN w:val="0"/>
      <w:adjustRightInd w:val="0"/>
      <w:spacing w:after="0" w:line="240" w:lineRule="auto"/>
    </w:pPr>
    <w:rPr>
      <w:rFonts w:ascii="Times New Roman" w:eastAsia="Times New Roman" w:hAnsi="Times New Roman" w:cs="Times New Roman"/>
      <w:kern w:val="0"/>
      <w:sz w:val="20"/>
      <w:szCs w:val="24"/>
      <w14:ligatures w14:val="none"/>
    </w:rPr>
  </w:style>
  <w:style w:type="paragraph" w:styleId="Heading1">
    <w:name w:val="heading 1"/>
    <w:basedOn w:val="Normal"/>
    <w:next w:val="Normal"/>
    <w:link w:val="Heading1Char"/>
    <w:uiPriority w:val="9"/>
    <w:qFormat/>
    <w:rsid w:val="000C0B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0B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0B7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0B7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C0B7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C0B7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0B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0B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0B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94049"/>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0C0B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0B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0B7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0B7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C0B7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C0B7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0B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0B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0B7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0B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B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B7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B7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0B7D"/>
    <w:pPr>
      <w:spacing w:before="160"/>
      <w:jc w:val="center"/>
    </w:pPr>
    <w:rPr>
      <w:i/>
      <w:iCs/>
      <w:color w:val="404040" w:themeColor="text1" w:themeTint="BF"/>
    </w:rPr>
  </w:style>
  <w:style w:type="character" w:customStyle="1" w:styleId="QuoteChar">
    <w:name w:val="Quote Char"/>
    <w:basedOn w:val="DefaultParagraphFont"/>
    <w:link w:val="Quote"/>
    <w:uiPriority w:val="29"/>
    <w:rsid w:val="000C0B7D"/>
    <w:rPr>
      <w:i/>
      <w:iCs/>
      <w:color w:val="404040" w:themeColor="text1" w:themeTint="BF"/>
    </w:rPr>
  </w:style>
  <w:style w:type="paragraph" w:styleId="ListParagraph">
    <w:name w:val="List Paragraph"/>
    <w:basedOn w:val="Normal"/>
    <w:uiPriority w:val="34"/>
    <w:qFormat/>
    <w:rsid w:val="000C0B7D"/>
    <w:pPr>
      <w:ind w:left="720"/>
      <w:contextualSpacing/>
    </w:pPr>
  </w:style>
  <w:style w:type="character" w:styleId="IntenseEmphasis">
    <w:name w:val="Intense Emphasis"/>
    <w:basedOn w:val="DefaultParagraphFont"/>
    <w:uiPriority w:val="21"/>
    <w:qFormat/>
    <w:rsid w:val="000C0B7D"/>
    <w:rPr>
      <w:i/>
      <w:iCs/>
      <w:color w:val="2F5496" w:themeColor="accent1" w:themeShade="BF"/>
    </w:rPr>
  </w:style>
  <w:style w:type="paragraph" w:styleId="IntenseQuote">
    <w:name w:val="Intense Quote"/>
    <w:basedOn w:val="Normal"/>
    <w:next w:val="Normal"/>
    <w:link w:val="IntenseQuoteChar"/>
    <w:uiPriority w:val="30"/>
    <w:qFormat/>
    <w:rsid w:val="000C0B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0B7D"/>
    <w:rPr>
      <w:i/>
      <w:iCs/>
      <w:color w:val="2F5496" w:themeColor="accent1" w:themeShade="BF"/>
    </w:rPr>
  </w:style>
  <w:style w:type="character" w:styleId="IntenseReference">
    <w:name w:val="Intense Reference"/>
    <w:basedOn w:val="DefaultParagraphFont"/>
    <w:uiPriority w:val="32"/>
    <w:qFormat/>
    <w:rsid w:val="000C0B7D"/>
    <w:rPr>
      <w:b/>
      <w:bCs/>
      <w:smallCaps/>
      <w:color w:val="2F5496" w:themeColor="accent1" w:themeShade="BF"/>
      <w:spacing w:val="5"/>
    </w:rPr>
  </w:style>
  <w:style w:type="character" w:styleId="Hyperlink">
    <w:name w:val="Hyperlink"/>
    <w:rsid w:val="000C0B7D"/>
    <w:rPr>
      <w:color w:val="0000FF"/>
      <w:u w:val="single"/>
    </w:rPr>
  </w:style>
  <w:style w:type="paragraph" w:styleId="BodyText">
    <w:name w:val="Body Text"/>
    <w:basedOn w:val="Normal"/>
    <w:link w:val="BodyTextChar"/>
    <w:rsid w:val="000C0B7D"/>
    <w:rPr>
      <w:rFonts w:ascii="Arial" w:hAnsi="Arial" w:cs="Arial"/>
      <w:sz w:val="24"/>
    </w:rPr>
  </w:style>
  <w:style w:type="character" w:customStyle="1" w:styleId="BodyTextChar">
    <w:name w:val="Body Text Char"/>
    <w:basedOn w:val="DefaultParagraphFont"/>
    <w:link w:val="BodyText"/>
    <w:rsid w:val="000C0B7D"/>
    <w:rPr>
      <w:rFonts w:eastAsia="Times New Roman" w:cs="Arial"/>
      <w:kern w:val="0"/>
      <w:szCs w:val="24"/>
      <w14:ligatures w14:val="none"/>
    </w:rPr>
  </w:style>
  <w:style w:type="table" w:styleId="TableGrid">
    <w:name w:val="Table Grid"/>
    <w:basedOn w:val="TableNormal"/>
    <w:uiPriority w:val="59"/>
    <w:rsid w:val="000C0B7D"/>
    <w:pPr>
      <w:spacing w:after="0" w:line="240" w:lineRule="auto"/>
    </w:pPr>
    <w:rPr>
      <w:rFonts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0B7D"/>
    <w:rPr>
      <w:sz w:val="16"/>
      <w:szCs w:val="16"/>
    </w:rPr>
  </w:style>
  <w:style w:type="paragraph" w:styleId="CommentText">
    <w:name w:val="annotation text"/>
    <w:basedOn w:val="Normal"/>
    <w:link w:val="CommentTextChar"/>
    <w:uiPriority w:val="99"/>
    <w:unhideWhenUsed/>
    <w:rsid w:val="000C0B7D"/>
    <w:pPr>
      <w:widowControl/>
      <w:autoSpaceDE/>
      <w:autoSpaceDN/>
      <w:adjustRightInd/>
      <w:spacing w:after="200"/>
    </w:pPr>
    <w:rPr>
      <w:rFonts w:asciiTheme="minorHAnsi" w:eastAsiaTheme="minorEastAsia" w:hAnsiTheme="minorHAnsi" w:cstheme="minorBidi"/>
      <w:szCs w:val="20"/>
    </w:rPr>
  </w:style>
  <w:style w:type="character" w:customStyle="1" w:styleId="CommentTextChar">
    <w:name w:val="Comment Text Char"/>
    <w:basedOn w:val="DefaultParagraphFont"/>
    <w:link w:val="CommentText"/>
    <w:uiPriority w:val="99"/>
    <w:rsid w:val="000C0B7D"/>
    <w:rPr>
      <w:rFonts w:asciiTheme="minorHAnsi" w:eastAsiaTheme="minorEastAsia" w:hAnsiTheme="minorHAnsi"/>
      <w:kern w:val="0"/>
      <w:sz w:val="20"/>
      <w:szCs w:val="20"/>
      <w14:ligatures w14:val="none"/>
    </w:rPr>
  </w:style>
  <w:style w:type="character" w:styleId="UnresolvedMention">
    <w:name w:val="Unresolved Mention"/>
    <w:basedOn w:val="DefaultParagraphFont"/>
    <w:uiPriority w:val="99"/>
    <w:semiHidden/>
    <w:unhideWhenUsed/>
    <w:rsid w:val="00A501FF"/>
    <w:rPr>
      <w:color w:val="605E5C"/>
      <w:shd w:val="clear" w:color="auto" w:fill="E1DFDD"/>
    </w:rPr>
  </w:style>
  <w:style w:type="paragraph" w:styleId="Header">
    <w:name w:val="header"/>
    <w:basedOn w:val="Normal"/>
    <w:link w:val="HeaderChar"/>
    <w:uiPriority w:val="99"/>
    <w:unhideWhenUsed/>
    <w:rsid w:val="005451C9"/>
    <w:pPr>
      <w:tabs>
        <w:tab w:val="center" w:pos="4680"/>
        <w:tab w:val="right" w:pos="9360"/>
      </w:tabs>
    </w:pPr>
  </w:style>
  <w:style w:type="character" w:customStyle="1" w:styleId="HeaderChar">
    <w:name w:val="Header Char"/>
    <w:basedOn w:val="DefaultParagraphFont"/>
    <w:link w:val="Header"/>
    <w:uiPriority w:val="99"/>
    <w:rsid w:val="005451C9"/>
    <w:rPr>
      <w:rFonts w:ascii="Times New Roman" w:eastAsia="Times New Roman" w:hAnsi="Times New Roman" w:cs="Times New Roman"/>
      <w:kern w:val="0"/>
      <w:sz w:val="20"/>
      <w:szCs w:val="24"/>
      <w14:ligatures w14:val="none"/>
    </w:rPr>
  </w:style>
  <w:style w:type="paragraph" w:styleId="Footer">
    <w:name w:val="footer"/>
    <w:basedOn w:val="Normal"/>
    <w:link w:val="FooterChar"/>
    <w:uiPriority w:val="99"/>
    <w:unhideWhenUsed/>
    <w:rsid w:val="005451C9"/>
    <w:pPr>
      <w:tabs>
        <w:tab w:val="center" w:pos="4680"/>
        <w:tab w:val="right" w:pos="9360"/>
      </w:tabs>
    </w:pPr>
  </w:style>
  <w:style w:type="character" w:customStyle="1" w:styleId="FooterChar">
    <w:name w:val="Footer Char"/>
    <w:basedOn w:val="DefaultParagraphFont"/>
    <w:link w:val="Footer"/>
    <w:uiPriority w:val="99"/>
    <w:rsid w:val="005451C9"/>
    <w:rPr>
      <w:rFonts w:ascii="Times New Roman" w:eastAsia="Times New Roman" w:hAnsi="Times New Roman" w:cs="Times New Roman"/>
      <w:kern w:val="0"/>
      <w:sz w:val="20"/>
      <w:szCs w:val="24"/>
      <w14:ligatures w14:val="none"/>
    </w:rPr>
  </w:style>
  <w:style w:type="paragraph" w:styleId="CommentSubject">
    <w:name w:val="annotation subject"/>
    <w:basedOn w:val="CommentText"/>
    <w:next w:val="CommentText"/>
    <w:link w:val="CommentSubjectChar"/>
    <w:uiPriority w:val="99"/>
    <w:semiHidden/>
    <w:unhideWhenUsed/>
    <w:rsid w:val="0072794A"/>
    <w:pPr>
      <w:widowControl w:val="0"/>
      <w:autoSpaceDE w:val="0"/>
      <w:autoSpaceDN w:val="0"/>
      <w:adjustRightInd w:val="0"/>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72794A"/>
    <w:rPr>
      <w:rFonts w:ascii="Times New Roman" w:eastAsia="Times New Roman" w:hAnsi="Times New Roman" w:cs="Times New Roman"/>
      <w:b/>
      <w:bCs/>
      <w:kern w:val="0"/>
      <w:sz w:val="20"/>
      <w:szCs w:val="20"/>
      <w14:ligatures w14:val="none"/>
    </w:rPr>
  </w:style>
  <w:style w:type="character" w:styleId="FollowedHyperlink">
    <w:name w:val="FollowedHyperlink"/>
    <w:basedOn w:val="DefaultParagraphFont"/>
    <w:uiPriority w:val="99"/>
    <w:semiHidden/>
    <w:unhideWhenUsed/>
    <w:rsid w:val="002212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48284">
      <w:bodyDiv w:val="1"/>
      <w:marLeft w:val="0"/>
      <w:marRight w:val="0"/>
      <w:marTop w:val="0"/>
      <w:marBottom w:val="0"/>
      <w:divBdr>
        <w:top w:val="none" w:sz="0" w:space="0" w:color="auto"/>
        <w:left w:val="none" w:sz="0" w:space="0" w:color="auto"/>
        <w:bottom w:val="none" w:sz="0" w:space="0" w:color="auto"/>
        <w:right w:val="none" w:sz="0" w:space="0" w:color="auto"/>
      </w:divBdr>
    </w:div>
    <w:div w:id="93789584">
      <w:bodyDiv w:val="1"/>
      <w:marLeft w:val="0"/>
      <w:marRight w:val="0"/>
      <w:marTop w:val="0"/>
      <w:marBottom w:val="0"/>
      <w:divBdr>
        <w:top w:val="none" w:sz="0" w:space="0" w:color="auto"/>
        <w:left w:val="none" w:sz="0" w:space="0" w:color="auto"/>
        <w:bottom w:val="none" w:sz="0" w:space="0" w:color="auto"/>
        <w:right w:val="none" w:sz="0" w:space="0" w:color="auto"/>
      </w:divBdr>
    </w:div>
    <w:div w:id="116354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hoenixcjp.org/what-we-do/cjp-fundin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hoenixcjp.org" TargetMode="External"/><Relationship Id="rId17" Type="http://schemas.openxmlformats.org/officeDocument/2006/relationships/hyperlink" Target="mailto:squen@phoenixcjp.org" TargetMode="External"/><Relationship Id="rId2" Type="http://schemas.openxmlformats.org/officeDocument/2006/relationships/customXml" Target="../customXml/item2.xml"/><Relationship Id="rId16" Type="http://schemas.openxmlformats.org/officeDocument/2006/relationships/hyperlink" Target="https://phoenixcjp.org/what-we-do/cjp-fund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squen@phoenixcjp.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hoenixcjp.org/what-we-do/cjp-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ormat xmlns="d4df7d7c-7084-4264-8b63-9a6970b82a4c" xsi:nil="true"/>
    <TaxCatchAll xmlns="05be307e-c806-4112-93ea-1a13e1c1a3df" xsi:nil="true"/>
    <lcf76f155ced4ddcb4097134ff3c332f xmlns="d4df7d7c-7084-4264-8b63-9a6970b82a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7B44219DC92543871429FEE4748B96" ma:contentTypeVersion="20" ma:contentTypeDescription="Create a new document." ma:contentTypeScope="" ma:versionID="ffd1022ec3b6fb17cc9c967e39286c54">
  <xsd:schema xmlns:xsd="http://www.w3.org/2001/XMLSchema" xmlns:xs="http://www.w3.org/2001/XMLSchema" xmlns:p="http://schemas.microsoft.com/office/2006/metadata/properties" xmlns:ns2="d4df7d7c-7084-4264-8b63-9a6970b82a4c" xmlns:ns3="05be307e-c806-4112-93ea-1a13e1c1a3df" targetNamespace="http://schemas.microsoft.com/office/2006/metadata/properties" ma:root="true" ma:fieldsID="ea3f4731cc0684e6b56d0344595e1fe1" ns2:_="" ns3:_="">
    <xsd:import namespace="d4df7d7c-7084-4264-8b63-9a6970b82a4c"/>
    <xsd:import namespace="05be307e-c806-4112-93ea-1a13e1c1a3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Format"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7d7c-7084-4264-8b63-9a6970b82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Format" ma:index="21" nillable="true" ma:displayName="Format" ma:internalName="Format">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95f9594-8613-4958-b243-b081d3776d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e307e-c806-4112-93ea-1a13e1c1a3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133184b-3064-4820-8f75-95c4f3d65843}" ma:internalName="TaxCatchAll" ma:showField="CatchAllData" ma:web="05be307e-c806-4112-93ea-1a13e1c1a3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558EB-513B-49D5-805D-A9E08851A239}">
  <ds:schemaRefs>
    <ds:schemaRef ds:uri="http://schemas.openxmlformats.org/officeDocument/2006/bibliography"/>
  </ds:schemaRefs>
</ds:datastoreItem>
</file>

<file path=customXml/itemProps2.xml><?xml version="1.0" encoding="utf-8"?>
<ds:datastoreItem xmlns:ds="http://schemas.openxmlformats.org/officeDocument/2006/customXml" ds:itemID="{8E57B649-73D1-4919-B40E-44E9A9EADE5A}">
  <ds:schemaRefs>
    <ds:schemaRef ds:uri="http://schemas.microsoft.com/office/2006/metadata/properties"/>
    <ds:schemaRef ds:uri="http://schemas.microsoft.com/office/infopath/2007/PartnerControls"/>
    <ds:schemaRef ds:uri="d4df7d7c-7084-4264-8b63-9a6970b82a4c"/>
    <ds:schemaRef ds:uri="05be307e-c806-4112-93ea-1a13e1c1a3df"/>
  </ds:schemaRefs>
</ds:datastoreItem>
</file>

<file path=customXml/itemProps3.xml><?xml version="1.0" encoding="utf-8"?>
<ds:datastoreItem xmlns:ds="http://schemas.openxmlformats.org/officeDocument/2006/customXml" ds:itemID="{B5E649D6-8CEF-400C-AD2D-3AD0DC69B338}">
  <ds:schemaRefs>
    <ds:schemaRef ds:uri="http://schemas.microsoft.com/sharepoint/v3/contenttype/forms"/>
  </ds:schemaRefs>
</ds:datastoreItem>
</file>

<file path=customXml/itemProps4.xml><?xml version="1.0" encoding="utf-8"?>
<ds:datastoreItem xmlns:ds="http://schemas.openxmlformats.org/officeDocument/2006/customXml" ds:itemID="{53F78550-613B-4C30-92D1-5FC6FA5C7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7d7c-7084-4264-8b63-9a6970b82a4c"/>
    <ds:schemaRef ds:uri="05be307e-c806-4112-93ea-1a13e1c1a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684</Words>
  <Characters>4290</Characters>
  <Application>Microsoft Office Word</Application>
  <DocSecurity>0</DocSecurity>
  <Lines>62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Quen</dc:creator>
  <cp:keywords/>
  <dc:description/>
  <cp:lastModifiedBy>Sheryl Quen</cp:lastModifiedBy>
  <cp:revision>18</cp:revision>
  <cp:lastPrinted>2026-09-18T19:58:00Z</cp:lastPrinted>
  <dcterms:created xsi:type="dcterms:W3CDTF">2026-09-17T18:49:00Z</dcterms:created>
  <dcterms:modified xsi:type="dcterms:W3CDTF">2026-09-18T20:05:00Z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0x010100517B44219DC92543871429FEE4748B96</vt:lpwstr>
  </property>
  <property fmtid="{D5CDD505-2E9C-101B-9397-08002B2CF9AE}" pid="3" name="MediaServiceImageTags">
    <vt:lpwstr/>
  </property>
</Properties>
</file>