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2FCDC" w14:textId="1B2DD550" w:rsidR="00044E51" w:rsidRDefault="00044E51" w:rsidP="00044E51">
      <w:pPr>
        <w:spacing w:after="0" w:line="240" w:lineRule="auto"/>
        <w:jc w:val="center"/>
        <w:rPr>
          <w:rFonts w:cs="Arial"/>
          <w:b/>
          <w:bCs/>
          <w:szCs w:val="24"/>
        </w:rPr>
      </w:pPr>
      <w:r w:rsidRPr="001D40A9">
        <w:rPr>
          <w:rFonts w:cs="Arial"/>
          <w:b/>
          <w:bCs/>
          <w:noProof/>
          <w:szCs w:val="24"/>
        </w:rPr>
        <w:drawing>
          <wp:inline distT="0" distB="0" distL="0" distR="0" wp14:anchorId="350A1924" wp14:editId="5F733A4A">
            <wp:extent cx="2101618" cy="1109186"/>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111509" cy="1114406"/>
                    </a:xfrm>
                    <a:prstGeom prst="rect">
                      <a:avLst/>
                    </a:prstGeom>
                  </pic:spPr>
                </pic:pic>
              </a:graphicData>
            </a:graphic>
          </wp:inline>
        </w:drawing>
      </w:r>
    </w:p>
    <w:p w14:paraId="2D0B785D" w14:textId="77777777" w:rsidR="00044E51" w:rsidRPr="001D40A9" w:rsidRDefault="00044E51" w:rsidP="00044E51">
      <w:pPr>
        <w:spacing w:after="0" w:line="240" w:lineRule="auto"/>
        <w:jc w:val="center"/>
        <w:rPr>
          <w:rFonts w:cs="Arial"/>
          <w:b/>
          <w:bCs/>
          <w:szCs w:val="24"/>
        </w:rPr>
      </w:pPr>
    </w:p>
    <w:p w14:paraId="2C15459A" w14:textId="77777777" w:rsidR="00044E51" w:rsidRPr="002F023B" w:rsidRDefault="00044E51" w:rsidP="00044E51">
      <w:pPr>
        <w:spacing w:after="0" w:line="240" w:lineRule="auto"/>
        <w:jc w:val="center"/>
        <w:rPr>
          <w:rFonts w:cs="Arial"/>
          <w:b/>
          <w:bCs/>
          <w:sz w:val="28"/>
          <w:szCs w:val="28"/>
        </w:rPr>
      </w:pPr>
      <w:r w:rsidRPr="002F023B">
        <w:rPr>
          <w:rFonts w:cs="Arial"/>
          <w:b/>
          <w:bCs/>
          <w:sz w:val="28"/>
          <w:szCs w:val="28"/>
        </w:rPr>
        <w:t>2025 Community Impact Funding Guide</w:t>
      </w:r>
    </w:p>
    <w:p w14:paraId="471BF92A" w14:textId="77777777" w:rsidR="00044E51" w:rsidRDefault="00044E51" w:rsidP="00044E51">
      <w:pPr>
        <w:rPr>
          <w:rFonts w:cs="Arial"/>
          <w:b/>
          <w:bCs/>
          <w:sz w:val="16"/>
          <w:szCs w:val="16"/>
        </w:rPr>
      </w:pPr>
    </w:p>
    <w:p w14:paraId="1732A065" w14:textId="77777777" w:rsidR="00044E51" w:rsidRDefault="00044E51" w:rsidP="00044E51">
      <w:pPr>
        <w:rPr>
          <w:rFonts w:cs="Arial"/>
          <w:b/>
          <w:bCs/>
          <w:sz w:val="16"/>
          <w:szCs w:val="16"/>
        </w:rPr>
      </w:pPr>
    </w:p>
    <w:p w14:paraId="0C3FF7E5" w14:textId="77777777" w:rsidR="00044E51" w:rsidRDefault="00044E51" w:rsidP="00044E51">
      <w:pPr>
        <w:jc w:val="center"/>
        <w:rPr>
          <w:b/>
          <w:bCs/>
          <w:kern w:val="2"/>
          <w14:ligatures w14:val="standardContextual"/>
        </w:rPr>
      </w:pPr>
      <w:r w:rsidRPr="00D25315">
        <w:rPr>
          <w:b/>
          <w:bCs/>
          <w:kern w:val="2"/>
          <w14:ligatures w14:val="standardContextual"/>
        </w:rPr>
        <w:t>T</w:t>
      </w:r>
      <w:r>
        <w:rPr>
          <w:b/>
          <w:bCs/>
          <w:kern w:val="2"/>
          <w14:ligatures w14:val="standardContextual"/>
        </w:rPr>
        <w:t xml:space="preserve">ABLE OF CONTENTS </w:t>
      </w:r>
    </w:p>
    <w:p w14:paraId="74C744AC" w14:textId="77777777" w:rsidR="00D70BFB" w:rsidRDefault="00D70BFB" w:rsidP="00044E51">
      <w:pPr>
        <w:jc w:val="center"/>
        <w:rPr>
          <w:b/>
          <w:bCs/>
          <w:kern w:val="2"/>
          <w14:ligatures w14:val="standardContextual"/>
        </w:rPr>
      </w:pPr>
    </w:p>
    <w:p w14:paraId="0D15BE52" w14:textId="77777777" w:rsidR="00044E51" w:rsidRPr="00D25315" w:rsidRDefault="00044E51" w:rsidP="00044E51">
      <w:pPr>
        <w:numPr>
          <w:ilvl w:val="0"/>
          <w:numId w:val="1"/>
        </w:numPr>
        <w:contextualSpacing/>
        <w:rPr>
          <w:b/>
          <w:bCs/>
          <w:color w:val="004750"/>
          <w:kern w:val="2"/>
          <w14:ligatures w14:val="standardContextual"/>
        </w:rPr>
      </w:pPr>
      <w:r w:rsidRPr="00D25315">
        <w:rPr>
          <w:b/>
          <w:bCs/>
          <w:color w:val="004750"/>
          <w:kern w:val="2"/>
          <w14:ligatures w14:val="standardContextual"/>
        </w:rPr>
        <w:t>I</w:t>
      </w:r>
      <w:r w:rsidRPr="006860FB">
        <w:rPr>
          <w:b/>
          <w:bCs/>
          <w:color w:val="004750"/>
          <w:kern w:val="2"/>
          <w14:ligatures w14:val="standardContextual"/>
        </w:rPr>
        <w:t>NTRODUCTION</w:t>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6860FB">
        <w:rPr>
          <w:b/>
          <w:bCs/>
          <w:color w:val="004750"/>
          <w:kern w:val="2"/>
          <w14:ligatures w14:val="standardContextual"/>
        </w:rPr>
        <w:tab/>
      </w:r>
      <w:r w:rsidRPr="00D25315">
        <w:rPr>
          <w:b/>
          <w:bCs/>
          <w:color w:val="004750"/>
          <w:kern w:val="2"/>
          <w14:ligatures w14:val="standardContextual"/>
        </w:rPr>
        <w:t>Page 1</w:t>
      </w:r>
    </w:p>
    <w:p w14:paraId="16331720" w14:textId="77777777" w:rsidR="00044E51" w:rsidRPr="00D25315" w:rsidRDefault="00044E51" w:rsidP="00044E51">
      <w:pPr>
        <w:ind w:left="1080"/>
        <w:contextualSpacing/>
        <w:rPr>
          <w:b/>
          <w:bCs/>
          <w:color w:val="004750"/>
          <w:kern w:val="2"/>
          <w14:ligatures w14:val="standardContextual"/>
        </w:rPr>
      </w:pPr>
    </w:p>
    <w:p w14:paraId="410AD71B" w14:textId="77777777" w:rsidR="00044E51" w:rsidRPr="00D25315" w:rsidRDefault="00044E51" w:rsidP="00044E51">
      <w:pPr>
        <w:numPr>
          <w:ilvl w:val="0"/>
          <w:numId w:val="1"/>
        </w:numPr>
        <w:contextualSpacing/>
        <w:rPr>
          <w:b/>
          <w:bCs/>
          <w:color w:val="004750"/>
          <w:kern w:val="2"/>
          <w14:ligatures w14:val="standardContextual"/>
        </w:rPr>
      </w:pPr>
      <w:r w:rsidRPr="006860FB">
        <w:rPr>
          <w:b/>
          <w:bCs/>
          <w:color w:val="004750"/>
          <w:kern w:val="2"/>
          <w14:ligatures w14:val="standardContextual"/>
        </w:rPr>
        <w:t>WHO CAN APPLY</w:t>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6860FB">
        <w:rPr>
          <w:b/>
          <w:bCs/>
          <w:color w:val="004750"/>
          <w:kern w:val="2"/>
          <w14:ligatures w14:val="standardContextual"/>
        </w:rPr>
        <w:tab/>
      </w:r>
      <w:r w:rsidRPr="00D25315">
        <w:rPr>
          <w:b/>
          <w:bCs/>
          <w:color w:val="004750"/>
          <w:kern w:val="2"/>
          <w14:ligatures w14:val="standardContextual"/>
        </w:rPr>
        <w:t>Page 1</w:t>
      </w:r>
    </w:p>
    <w:p w14:paraId="57EAEE4A" w14:textId="77777777" w:rsidR="00044E51" w:rsidRPr="00D25315" w:rsidRDefault="00044E51" w:rsidP="00044E51">
      <w:pPr>
        <w:ind w:left="720"/>
        <w:contextualSpacing/>
        <w:rPr>
          <w:b/>
          <w:bCs/>
          <w:color w:val="004750"/>
          <w:kern w:val="2"/>
          <w14:ligatures w14:val="standardContextual"/>
        </w:rPr>
      </w:pPr>
    </w:p>
    <w:p w14:paraId="6AC471A9" w14:textId="76D23340" w:rsidR="00044E51" w:rsidRPr="00D25315" w:rsidRDefault="00044E51" w:rsidP="00044E51">
      <w:pPr>
        <w:numPr>
          <w:ilvl w:val="0"/>
          <w:numId w:val="1"/>
        </w:numPr>
        <w:contextualSpacing/>
        <w:rPr>
          <w:b/>
          <w:bCs/>
          <w:color w:val="004750"/>
          <w:kern w:val="2"/>
          <w14:ligatures w14:val="standardContextual"/>
        </w:rPr>
      </w:pPr>
      <w:r w:rsidRPr="00D25315">
        <w:rPr>
          <w:b/>
          <w:bCs/>
          <w:color w:val="004750"/>
          <w:kern w:val="2"/>
          <w14:ligatures w14:val="standardContextual"/>
        </w:rPr>
        <w:t>N</w:t>
      </w:r>
      <w:r w:rsidRPr="006860FB">
        <w:rPr>
          <w:b/>
          <w:bCs/>
          <w:color w:val="004750"/>
          <w:kern w:val="2"/>
          <w14:ligatures w14:val="standardContextual"/>
        </w:rPr>
        <w:t>OT ELIGIBLE FOR FUN</w:t>
      </w:r>
      <w:r>
        <w:rPr>
          <w:b/>
          <w:bCs/>
          <w:color w:val="004750"/>
          <w:kern w:val="2"/>
          <w14:ligatures w14:val="standardContextual"/>
        </w:rPr>
        <w:t>D</w:t>
      </w:r>
      <w:r w:rsidRPr="006860FB">
        <w:rPr>
          <w:b/>
          <w:bCs/>
          <w:color w:val="004750"/>
          <w:kern w:val="2"/>
          <w14:ligatures w14:val="standardContextual"/>
        </w:rPr>
        <w:t xml:space="preserve">ING </w:t>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6860FB">
        <w:rPr>
          <w:b/>
          <w:bCs/>
          <w:color w:val="004750"/>
          <w:kern w:val="2"/>
          <w14:ligatures w14:val="standardContextual"/>
        </w:rPr>
        <w:tab/>
      </w:r>
      <w:r w:rsidRPr="00D25315">
        <w:rPr>
          <w:b/>
          <w:bCs/>
          <w:color w:val="004750"/>
          <w:kern w:val="2"/>
          <w14:ligatures w14:val="standardContextual"/>
        </w:rPr>
        <w:t>Page 1</w:t>
      </w:r>
    </w:p>
    <w:p w14:paraId="0D494600" w14:textId="77777777" w:rsidR="00044E51" w:rsidRPr="00D25315" w:rsidRDefault="00044E51" w:rsidP="00044E51">
      <w:pPr>
        <w:ind w:left="720"/>
        <w:contextualSpacing/>
        <w:rPr>
          <w:b/>
          <w:bCs/>
          <w:color w:val="004750"/>
          <w:kern w:val="2"/>
          <w14:ligatures w14:val="standardContextual"/>
        </w:rPr>
      </w:pPr>
    </w:p>
    <w:p w14:paraId="4F0F2D2A" w14:textId="7668233C" w:rsidR="00044E51" w:rsidRPr="00D25315" w:rsidRDefault="00044E51" w:rsidP="00044E51">
      <w:pPr>
        <w:numPr>
          <w:ilvl w:val="0"/>
          <w:numId w:val="1"/>
        </w:numPr>
        <w:contextualSpacing/>
        <w:rPr>
          <w:b/>
          <w:bCs/>
          <w:color w:val="004750"/>
          <w:kern w:val="2"/>
          <w14:ligatures w14:val="standardContextual"/>
        </w:rPr>
      </w:pPr>
      <w:r w:rsidRPr="00D25315">
        <w:rPr>
          <w:b/>
          <w:bCs/>
          <w:color w:val="004750"/>
          <w:kern w:val="2"/>
          <w14:ligatures w14:val="standardContextual"/>
        </w:rPr>
        <w:t>W</w:t>
      </w:r>
      <w:r w:rsidRPr="006860FB">
        <w:rPr>
          <w:b/>
          <w:bCs/>
          <w:color w:val="004750"/>
          <w:kern w:val="2"/>
          <w14:ligatures w14:val="standardContextual"/>
        </w:rPr>
        <w:t>HAT WE FUND</w:t>
      </w:r>
      <w:r w:rsidR="001C5E3D">
        <w:rPr>
          <w:b/>
          <w:bCs/>
          <w:color w:val="004750"/>
          <w:kern w:val="2"/>
          <w14:ligatures w14:val="standardContextual"/>
        </w:rPr>
        <w:t xml:space="preserve"> AND HOW TO APPLY</w:t>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6860FB">
        <w:rPr>
          <w:b/>
          <w:bCs/>
          <w:color w:val="004750"/>
          <w:kern w:val="2"/>
          <w14:ligatures w14:val="standardContextual"/>
        </w:rPr>
        <w:tab/>
      </w:r>
    </w:p>
    <w:p w14:paraId="144482D2" w14:textId="5FAC13E5" w:rsidR="00044E51" w:rsidRPr="00D25315" w:rsidRDefault="00044E51" w:rsidP="00044E51">
      <w:pPr>
        <w:numPr>
          <w:ilvl w:val="1"/>
          <w:numId w:val="1"/>
        </w:numPr>
        <w:contextualSpacing/>
        <w:rPr>
          <w:b/>
          <w:bCs/>
          <w:color w:val="004750"/>
          <w:kern w:val="2"/>
          <w14:ligatures w14:val="standardContextual"/>
        </w:rPr>
      </w:pPr>
      <w:r w:rsidRPr="00D25315">
        <w:rPr>
          <w:b/>
          <w:bCs/>
          <w:color w:val="004750"/>
          <w:kern w:val="2"/>
          <w14:ligatures w14:val="standardContextual"/>
        </w:rPr>
        <w:t>General Operating Support</w:t>
      </w:r>
      <w:r w:rsidRPr="006860FB">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6860FB">
        <w:rPr>
          <w:b/>
          <w:bCs/>
          <w:color w:val="004750"/>
          <w:kern w:val="2"/>
          <w14:ligatures w14:val="standardContextual"/>
        </w:rPr>
        <w:tab/>
      </w:r>
      <w:r w:rsidRPr="00D25315">
        <w:rPr>
          <w:b/>
          <w:bCs/>
          <w:color w:val="004750"/>
          <w:kern w:val="2"/>
          <w14:ligatures w14:val="standardContextual"/>
        </w:rPr>
        <w:t>Page</w:t>
      </w:r>
      <w:r w:rsidR="0090051F">
        <w:rPr>
          <w:b/>
          <w:bCs/>
          <w:color w:val="004750"/>
          <w:kern w:val="2"/>
          <w14:ligatures w14:val="standardContextual"/>
        </w:rPr>
        <w:t>s</w:t>
      </w:r>
      <w:r w:rsidRPr="00D25315">
        <w:rPr>
          <w:b/>
          <w:bCs/>
          <w:color w:val="004750"/>
          <w:kern w:val="2"/>
          <w14:ligatures w14:val="standardContextual"/>
        </w:rPr>
        <w:t xml:space="preserve"> 2</w:t>
      </w:r>
      <w:r w:rsidR="004264A0">
        <w:rPr>
          <w:b/>
          <w:bCs/>
          <w:color w:val="004750"/>
          <w:kern w:val="2"/>
          <w14:ligatures w14:val="standardContextual"/>
        </w:rPr>
        <w:t xml:space="preserve"> </w:t>
      </w:r>
    </w:p>
    <w:p w14:paraId="235B6E9C" w14:textId="19AD72BE" w:rsidR="00044E51" w:rsidRPr="00D25315" w:rsidRDefault="00044E51" w:rsidP="00044E51">
      <w:pPr>
        <w:numPr>
          <w:ilvl w:val="1"/>
          <w:numId w:val="1"/>
        </w:numPr>
        <w:contextualSpacing/>
        <w:rPr>
          <w:b/>
          <w:bCs/>
          <w:color w:val="004750"/>
          <w:kern w:val="2"/>
          <w14:ligatures w14:val="standardContextual"/>
        </w:rPr>
      </w:pPr>
      <w:r w:rsidRPr="00D25315">
        <w:rPr>
          <w:b/>
          <w:bCs/>
          <w:color w:val="004750"/>
          <w:kern w:val="2"/>
          <w14:ligatures w14:val="standardContextual"/>
        </w:rPr>
        <w:t>Strategic Initiatives</w:t>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6860FB">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t>Page</w:t>
      </w:r>
      <w:r w:rsidR="0090051F">
        <w:rPr>
          <w:b/>
          <w:bCs/>
          <w:color w:val="004750"/>
          <w:kern w:val="2"/>
          <w14:ligatures w14:val="standardContextual"/>
        </w:rPr>
        <w:t>s</w:t>
      </w:r>
      <w:r w:rsidRPr="00D25315">
        <w:rPr>
          <w:b/>
          <w:bCs/>
          <w:color w:val="004750"/>
          <w:kern w:val="2"/>
          <w14:ligatures w14:val="standardContextual"/>
        </w:rPr>
        <w:t xml:space="preserve"> 3</w:t>
      </w:r>
      <w:r w:rsidR="004264A0">
        <w:rPr>
          <w:b/>
          <w:bCs/>
          <w:color w:val="004750"/>
          <w:kern w:val="2"/>
          <w14:ligatures w14:val="standardContextual"/>
        </w:rPr>
        <w:t xml:space="preserve"> - </w:t>
      </w:r>
      <w:r w:rsidRPr="00D25315">
        <w:rPr>
          <w:b/>
          <w:bCs/>
          <w:color w:val="004750"/>
          <w:kern w:val="2"/>
          <w14:ligatures w14:val="standardContextual"/>
        </w:rPr>
        <w:t>4</w:t>
      </w:r>
    </w:p>
    <w:p w14:paraId="05AF129E" w14:textId="77777777" w:rsidR="00044E51" w:rsidRPr="00D25315" w:rsidRDefault="00044E51" w:rsidP="00044E51">
      <w:pPr>
        <w:ind w:left="1440"/>
        <w:contextualSpacing/>
        <w:rPr>
          <w:b/>
          <w:bCs/>
          <w:color w:val="004750"/>
          <w:kern w:val="2"/>
          <w14:ligatures w14:val="standardContextual"/>
        </w:rPr>
      </w:pPr>
    </w:p>
    <w:p w14:paraId="2869F6DD" w14:textId="4C664F12" w:rsidR="00044E51" w:rsidRPr="006860FB" w:rsidRDefault="00044E51" w:rsidP="00044E51">
      <w:pPr>
        <w:numPr>
          <w:ilvl w:val="0"/>
          <w:numId w:val="1"/>
        </w:numPr>
        <w:contextualSpacing/>
        <w:rPr>
          <w:b/>
          <w:bCs/>
          <w:color w:val="004750"/>
          <w:kern w:val="2"/>
          <w14:ligatures w14:val="standardContextual"/>
        </w:rPr>
      </w:pPr>
      <w:r w:rsidRPr="00D25315">
        <w:rPr>
          <w:b/>
          <w:bCs/>
          <w:color w:val="004750"/>
          <w:kern w:val="2"/>
          <w14:ligatures w14:val="standardContextual"/>
        </w:rPr>
        <w:t>S</w:t>
      </w:r>
      <w:r w:rsidRPr="006860FB">
        <w:rPr>
          <w:b/>
          <w:bCs/>
          <w:color w:val="004750"/>
          <w:kern w:val="2"/>
          <w14:ligatures w14:val="standardContextual"/>
        </w:rPr>
        <w:t xml:space="preserve">MALL GRANTS PROGRAM </w:t>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t>Page</w:t>
      </w:r>
      <w:r w:rsidR="0090051F">
        <w:rPr>
          <w:b/>
          <w:bCs/>
          <w:color w:val="004750"/>
          <w:kern w:val="2"/>
          <w14:ligatures w14:val="standardContextual"/>
        </w:rPr>
        <w:t>s</w:t>
      </w:r>
      <w:r w:rsidRPr="00D25315">
        <w:rPr>
          <w:b/>
          <w:bCs/>
          <w:color w:val="004750"/>
          <w:kern w:val="2"/>
          <w14:ligatures w14:val="standardContextual"/>
        </w:rPr>
        <w:t xml:space="preserve"> </w:t>
      </w:r>
      <w:r w:rsidR="00687488">
        <w:rPr>
          <w:b/>
          <w:bCs/>
          <w:color w:val="004750"/>
          <w:kern w:val="2"/>
          <w14:ligatures w14:val="standardContextual"/>
        </w:rPr>
        <w:t>4</w:t>
      </w:r>
    </w:p>
    <w:p w14:paraId="0430505C" w14:textId="77777777" w:rsidR="00044E51" w:rsidRPr="00D25315" w:rsidRDefault="00044E51" w:rsidP="00044E51">
      <w:pPr>
        <w:ind w:left="1080"/>
        <w:contextualSpacing/>
        <w:rPr>
          <w:b/>
          <w:bCs/>
          <w:color w:val="004750"/>
          <w:kern w:val="2"/>
          <w14:ligatures w14:val="standardContextual"/>
        </w:rPr>
      </w:pPr>
    </w:p>
    <w:p w14:paraId="4C878541" w14:textId="71D70D6A" w:rsidR="00044E51" w:rsidRPr="006860FB" w:rsidRDefault="00044E51" w:rsidP="00044E51">
      <w:pPr>
        <w:numPr>
          <w:ilvl w:val="0"/>
          <w:numId w:val="1"/>
        </w:numPr>
        <w:contextualSpacing/>
        <w:rPr>
          <w:b/>
          <w:bCs/>
          <w:color w:val="004750"/>
          <w:kern w:val="2"/>
          <w14:ligatures w14:val="standardContextual"/>
        </w:rPr>
      </w:pPr>
      <w:r w:rsidRPr="00D25315">
        <w:rPr>
          <w:b/>
          <w:bCs/>
          <w:color w:val="004750"/>
          <w:kern w:val="2"/>
          <w14:ligatures w14:val="standardContextual"/>
        </w:rPr>
        <w:t>C</w:t>
      </w:r>
      <w:r w:rsidRPr="006860FB">
        <w:rPr>
          <w:b/>
          <w:bCs/>
          <w:color w:val="004750"/>
          <w:kern w:val="2"/>
          <w14:ligatures w14:val="standardContextual"/>
        </w:rPr>
        <w:t>OLLABORATIVE EFFORTS</w:t>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6860FB">
        <w:rPr>
          <w:b/>
          <w:bCs/>
          <w:color w:val="004750"/>
          <w:kern w:val="2"/>
          <w14:ligatures w14:val="standardContextual"/>
        </w:rPr>
        <w:tab/>
      </w:r>
      <w:r w:rsidRPr="00D25315">
        <w:rPr>
          <w:b/>
          <w:bCs/>
          <w:color w:val="004750"/>
          <w:kern w:val="2"/>
          <w14:ligatures w14:val="standardContextual"/>
        </w:rPr>
        <w:t xml:space="preserve">Page </w:t>
      </w:r>
      <w:r w:rsidR="007D5393">
        <w:rPr>
          <w:b/>
          <w:bCs/>
          <w:color w:val="004750"/>
          <w:kern w:val="2"/>
          <w14:ligatures w14:val="standardContextual"/>
        </w:rPr>
        <w:t>4</w:t>
      </w:r>
      <w:r w:rsidR="00687488">
        <w:rPr>
          <w:b/>
          <w:bCs/>
          <w:color w:val="004750"/>
          <w:kern w:val="2"/>
          <w14:ligatures w14:val="standardContextual"/>
        </w:rPr>
        <w:t xml:space="preserve"> - 5</w:t>
      </w:r>
    </w:p>
    <w:p w14:paraId="060FF26C" w14:textId="77777777" w:rsidR="00044E51" w:rsidRPr="006860FB" w:rsidRDefault="00044E51" w:rsidP="00044E51">
      <w:pPr>
        <w:ind w:left="1080"/>
        <w:contextualSpacing/>
        <w:rPr>
          <w:b/>
          <w:bCs/>
          <w:color w:val="004750"/>
          <w:kern w:val="2"/>
          <w14:ligatures w14:val="standardContextual"/>
        </w:rPr>
      </w:pPr>
    </w:p>
    <w:p w14:paraId="205910D6" w14:textId="1A673474" w:rsidR="00044E51" w:rsidRPr="006860FB" w:rsidRDefault="00044E51" w:rsidP="00044E51">
      <w:pPr>
        <w:numPr>
          <w:ilvl w:val="0"/>
          <w:numId w:val="1"/>
        </w:numPr>
        <w:contextualSpacing/>
        <w:rPr>
          <w:b/>
          <w:bCs/>
          <w:color w:val="004750"/>
          <w:kern w:val="2"/>
          <w14:ligatures w14:val="standardContextual"/>
        </w:rPr>
      </w:pPr>
      <w:r w:rsidRPr="00D25315">
        <w:rPr>
          <w:b/>
          <w:bCs/>
          <w:color w:val="004750"/>
          <w:kern w:val="2"/>
          <w14:ligatures w14:val="standardContextual"/>
        </w:rPr>
        <w:t>2025 C</w:t>
      </w:r>
      <w:r w:rsidRPr="006860FB">
        <w:rPr>
          <w:b/>
          <w:bCs/>
          <w:color w:val="004750"/>
          <w:kern w:val="2"/>
          <w14:ligatures w14:val="standardContextual"/>
        </w:rPr>
        <w:t xml:space="preserve">OMMUNITY IMPACT CALENDAR </w:t>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6860FB">
        <w:rPr>
          <w:b/>
          <w:bCs/>
          <w:color w:val="004750"/>
          <w:kern w:val="2"/>
          <w14:ligatures w14:val="standardContextual"/>
        </w:rPr>
        <w:tab/>
      </w:r>
      <w:r w:rsidRPr="00D25315">
        <w:rPr>
          <w:b/>
          <w:bCs/>
          <w:color w:val="004750"/>
          <w:kern w:val="2"/>
          <w14:ligatures w14:val="standardContextual"/>
        </w:rPr>
        <w:t xml:space="preserve">Page </w:t>
      </w:r>
      <w:r w:rsidR="009760AB">
        <w:rPr>
          <w:b/>
          <w:bCs/>
          <w:color w:val="004750"/>
          <w:kern w:val="2"/>
          <w14:ligatures w14:val="standardContextual"/>
        </w:rPr>
        <w:t>5</w:t>
      </w:r>
    </w:p>
    <w:p w14:paraId="13E7A57B" w14:textId="77777777" w:rsidR="00044E51" w:rsidRPr="00D25315" w:rsidRDefault="00044E51" w:rsidP="00044E51">
      <w:pPr>
        <w:ind w:left="1080"/>
        <w:contextualSpacing/>
        <w:rPr>
          <w:b/>
          <w:bCs/>
          <w:color w:val="004750"/>
          <w:kern w:val="2"/>
          <w14:ligatures w14:val="standardContextual"/>
        </w:rPr>
      </w:pPr>
    </w:p>
    <w:p w14:paraId="38C41AF4" w14:textId="3C10E6D8" w:rsidR="00044E51" w:rsidRPr="006860FB" w:rsidRDefault="00044E51" w:rsidP="00044E51">
      <w:pPr>
        <w:numPr>
          <w:ilvl w:val="0"/>
          <w:numId w:val="1"/>
        </w:numPr>
        <w:contextualSpacing/>
        <w:rPr>
          <w:b/>
          <w:bCs/>
          <w:color w:val="004750"/>
          <w:kern w:val="2"/>
          <w14:ligatures w14:val="standardContextual"/>
        </w:rPr>
      </w:pPr>
      <w:r w:rsidRPr="00D25315">
        <w:rPr>
          <w:b/>
          <w:bCs/>
          <w:color w:val="004750"/>
          <w:kern w:val="2"/>
          <w14:ligatures w14:val="standardContextual"/>
        </w:rPr>
        <w:t>F</w:t>
      </w:r>
      <w:r w:rsidRPr="006860FB">
        <w:rPr>
          <w:b/>
          <w:bCs/>
          <w:color w:val="004750"/>
          <w:kern w:val="2"/>
          <w14:ligatures w14:val="standardContextual"/>
        </w:rPr>
        <w:t>UNDING CRITERIA</w:t>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6860FB">
        <w:rPr>
          <w:b/>
          <w:bCs/>
          <w:color w:val="004750"/>
          <w:kern w:val="2"/>
          <w14:ligatures w14:val="standardContextual"/>
        </w:rPr>
        <w:tab/>
      </w:r>
      <w:r w:rsidRPr="00D25315">
        <w:rPr>
          <w:b/>
          <w:bCs/>
          <w:color w:val="004750"/>
          <w:kern w:val="2"/>
          <w14:ligatures w14:val="standardContextual"/>
        </w:rPr>
        <w:t>Page</w:t>
      </w:r>
      <w:r w:rsidR="0090051F">
        <w:rPr>
          <w:b/>
          <w:bCs/>
          <w:color w:val="004750"/>
          <w:kern w:val="2"/>
          <w14:ligatures w14:val="standardContextual"/>
        </w:rPr>
        <w:t>s</w:t>
      </w:r>
      <w:r w:rsidRPr="00D25315">
        <w:rPr>
          <w:b/>
          <w:bCs/>
          <w:color w:val="004750"/>
          <w:kern w:val="2"/>
          <w14:ligatures w14:val="standardContextual"/>
        </w:rPr>
        <w:t xml:space="preserve"> </w:t>
      </w:r>
      <w:r w:rsidR="00B80139">
        <w:rPr>
          <w:b/>
          <w:bCs/>
          <w:color w:val="004750"/>
          <w:kern w:val="2"/>
          <w14:ligatures w14:val="standardContextual"/>
        </w:rPr>
        <w:t>5</w:t>
      </w:r>
      <w:r w:rsidR="00D70BFB">
        <w:rPr>
          <w:b/>
          <w:bCs/>
          <w:color w:val="004750"/>
          <w:kern w:val="2"/>
          <w14:ligatures w14:val="standardContextual"/>
        </w:rPr>
        <w:t xml:space="preserve"> </w:t>
      </w:r>
    </w:p>
    <w:p w14:paraId="564AD01E" w14:textId="77777777" w:rsidR="00044E51" w:rsidRPr="00D25315" w:rsidRDefault="00044E51" w:rsidP="00044E51">
      <w:pPr>
        <w:ind w:left="1080"/>
        <w:contextualSpacing/>
        <w:rPr>
          <w:b/>
          <w:bCs/>
          <w:color w:val="004750"/>
          <w:kern w:val="2"/>
          <w14:ligatures w14:val="standardContextual"/>
        </w:rPr>
      </w:pPr>
    </w:p>
    <w:p w14:paraId="0F1EE1B3" w14:textId="2DBB0827" w:rsidR="00044E51" w:rsidRPr="00D25315" w:rsidRDefault="00044E51" w:rsidP="00044E51">
      <w:pPr>
        <w:numPr>
          <w:ilvl w:val="0"/>
          <w:numId w:val="1"/>
        </w:numPr>
        <w:contextualSpacing/>
        <w:rPr>
          <w:b/>
          <w:bCs/>
          <w:color w:val="004750"/>
          <w:kern w:val="2"/>
          <w14:ligatures w14:val="standardContextual"/>
        </w:rPr>
      </w:pPr>
      <w:r w:rsidRPr="00D25315">
        <w:rPr>
          <w:b/>
          <w:bCs/>
          <w:color w:val="004750"/>
          <w:kern w:val="2"/>
          <w14:ligatures w14:val="standardContextual"/>
        </w:rPr>
        <w:t>G</w:t>
      </w:r>
      <w:r w:rsidRPr="006860FB">
        <w:rPr>
          <w:b/>
          <w:bCs/>
          <w:color w:val="004750"/>
          <w:kern w:val="2"/>
          <w14:ligatures w14:val="standardContextual"/>
        </w:rPr>
        <w:t>RANT APPLICANT AGREEMENT</w:t>
      </w:r>
      <w:r w:rsidR="00F8671A">
        <w:rPr>
          <w:b/>
          <w:bCs/>
          <w:color w:val="004750"/>
          <w:kern w:val="2"/>
          <w14:ligatures w14:val="standardContextual"/>
        </w:rPr>
        <w:t>S</w:t>
      </w:r>
      <w:r w:rsidR="0090051F">
        <w:rPr>
          <w:b/>
          <w:bCs/>
          <w:color w:val="004750"/>
          <w:kern w:val="2"/>
          <w14:ligatures w14:val="standardContextual"/>
        </w:rPr>
        <w:tab/>
      </w:r>
      <w:r w:rsidR="0090051F">
        <w:rPr>
          <w:b/>
          <w:bCs/>
          <w:color w:val="004750"/>
          <w:kern w:val="2"/>
          <w14:ligatures w14:val="standardContextual"/>
        </w:rPr>
        <w:tab/>
      </w:r>
      <w:r w:rsidR="0090051F">
        <w:rPr>
          <w:b/>
          <w:bCs/>
          <w:color w:val="004750"/>
          <w:kern w:val="2"/>
          <w14:ligatures w14:val="standardContextual"/>
        </w:rPr>
        <w:tab/>
      </w:r>
      <w:r w:rsidR="0090051F">
        <w:rPr>
          <w:b/>
          <w:bCs/>
          <w:color w:val="004750"/>
          <w:kern w:val="2"/>
          <w14:ligatures w14:val="standardContextual"/>
        </w:rPr>
        <w:tab/>
        <w:t xml:space="preserve">Pages </w:t>
      </w:r>
      <w:r w:rsidR="00F80744">
        <w:rPr>
          <w:b/>
          <w:bCs/>
          <w:color w:val="004750"/>
          <w:kern w:val="2"/>
          <w14:ligatures w14:val="standardContextual"/>
        </w:rPr>
        <w:t>5</w:t>
      </w:r>
      <w:r w:rsidR="0090051F">
        <w:rPr>
          <w:b/>
          <w:bCs/>
          <w:color w:val="004750"/>
          <w:kern w:val="2"/>
          <w14:ligatures w14:val="standardContextual"/>
        </w:rPr>
        <w:t xml:space="preserve"> - </w:t>
      </w:r>
      <w:r w:rsidR="00F80744">
        <w:rPr>
          <w:b/>
          <w:bCs/>
          <w:color w:val="004750"/>
          <w:kern w:val="2"/>
          <w14:ligatures w14:val="standardContextual"/>
        </w:rPr>
        <w:t>7</w:t>
      </w:r>
      <w:r w:rsidRPr="00D25315">
        <w:rPr>
          <w:b/>
          <w:bCs/>
          <w:color w:val="004750"/>
          <w:kern w:val="2"/>
          <w14:ligatures w14:val="standardContextual"/>
        </w:rPr>
        <w:tab/>
      </w:r>
      <w:r w:rsidRPr="00D25315">
        <w:rPr>
          <w:b/>
          <w:bCs/>
          <w:color w:val="004750"/>
          <w:kern w:val="2"/>
          <w14:ligatures w14:val="standardContextual"/>
        </w:rPr>
        <w:tab/>
        <w:t xml:space="preserve"> </w:t>
      </w:r>
    </w:p>
    <w:p w14:paraId="27CDA6C6" w14:textId="30519E89" w:rsidR="00044E51" w:rsidRPr="006860FB" w:rsidRDefault="00044E51" w:rsidP="00044E51">
      <w:pPr>
        <w:numPr>
          <w:ilvl w:val="0"/>
          <w:numId w:val="1"/>
        </w:numPr>
        <w:contextualSpacing/>
        <w:rPr>
          <w:b/>
          <w:bCs/>
          <w:color w:val="004750"/>
          <w:kern w:val="2"/>
          <w14:ligatures w14:val="standardContextual"/>
        </w:rPr>
      </w:pPr>
      <w:r w:rsidRPr="00D25315">
        <w:rPr>
          <w:b/>
          <w:bCs/>
          <w:color w:val="004750"/>
          <w:kern w:val="2"/>
          <w14:ligatures w14:val="standardContextual"/>
        </w:rPr>
        <w:t>A</w:t>
      </w:r>
      <w:r w:rsidRPr="006860FB">
        <w:rPr>
          <w:b/>
          <w:bCs/>
          <w:color w:val="004750"/>
          <w:kern w:val="2"/>
          <w14:ligatures w14:val="standardContextual"/>
        </w:rPr>
        <w:t xml:space="preserve">VAILABLE FUNDING </w:t>
      </w:r>
      <w:r w:rsidRPr="006860FB">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6860FB">
        <w:rPr>
          <w:b/>
          <w:bCs/>
          <w:color w:val="004750"/>
          <w:kern w:val="2"/>
          <w14:ligatures w14:val="standardContextual"/>
        </w:rPr>
        <w:tab/>
      </w:r>
      <w:r w:rsidRPr="00D25315">
        <w:rPr>
          <w:b/>
          <w:bCs/>
          <w:color w:val="004750"/>
          <w:kern w:val="2"/>
          <w14:ligatures w14:val="standardContextual"/>
        </w:rPr>
        <w:t xml:space="preserve">Page </w:t>
      </w:r>
      <w:r w:rsidR="002412B1">
        <w:rPr>
          <w:b/>
          <w:bCs/>
          <w:color w:val="004750"/>
          <w:kern w:val="2"/>
          <w14:ligatures w14:val="standardContextual"/>
        </w:rPr>
        <w:t xml:space="preserve">7 - </w:t>
      </w:r>
      <w:r w:rsidR="00F505AF">
        <w:rPr>
          <w:b/>
          <w:bCs/>
          <w:color w:val="004750"/>
          <w:kern w:val="2"/>
          <w14:ligatures w14:val="standardContextual"/>
        </w:rPr>
        <w:t>8</w:t>
      </w:r>
    </w:p>
    <w:p w14:paraId="1783C430" w14:textId="77777777" w:rsidR="00044E51" w:rsidRPr="00D25315" w:rsidRDefault="00044E51" w:rsidP="00044E51">
      <w:pPr>
        <w:ind w:left="1080"/>
        <w:contextualSpacing/>
        <w:rPr>
          <w:b/>
          <w:bCs/>
          <w:color w:val="004750"/>
          <w:kern w:val="2"/>
          <w14:ligatures w14:val="standardContextual"/>
        </w:rPr>
      </w:pPr>
    </w:p>
    <w:p w14:paraId="5BF9F615" w14:textId="486CDDFF" w:rsidR="00044E51" w:rsidRPr="00D25315" w:rsidRDefault="00044E51" w:rsidP="00044E51">
      <w:pPr>
        <w:numPr>
          <w:ilvl w:val="0"/>
          <w:numId w:val="1"/>
        </w:numPr>
        <w:contextualSpacing/>
        <w:rPr>
          <w:b/>
          <w:bCs/>
          <w:color w:val="004750"/>
          <w:kern w:val="2"/>
          <w14:ligatures w14:val="standardContextual"/>
        </w:rPr>
      </w:pPr>
      <w:r w:rsidRPr="00D25315">
        <w:rPr>
          <w:b/>
          <w:bCs/>
          <w:color w:val="004750"/>
          <w:kern w:val="2"/>
          <w14:ligatures w14:val="standardContextual"/>
        </w:rPr>
        <w:t>Q</w:t>
      </w:r>
      <w:r w:rsidRPr="006860FB">
        <w:rPr>
          <w:b/>
          <w:bCs/>
          <w:color w:val="004750"/>
          <w:kern w:val="2"/>
          <w14:ligatures w14:val="standardContextual"/>
        </w:rPr>
        <w:t>UESTIONS</w:t>
      </w:r>
      <w:r w:rsidRPr="006860FB">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D25315">
        <w:rPr>
          <w:b/>
          <w:bCs/>
          <w:color w:val="004750"/>
          <w:kern w:val="2"/>
          <w14:ligatures w14:val="standardContextual"/>
        </w:rPr>
        <w:tab/>
      </w:r>
      <w:r w:rsidRPr="006860FB">
        <w:rPr>
          <w:b/>
          <w:bCs/>
          <w:color w:val="004750"/>
          <w:kern w:val="2"/>
          <w14:ligatures w14:val="standardContextual"/>
        </w:rPr>
        <w:tab/>
      </w:r>
      <w:r w:rsidRPr="00D25315">
        <w:rPr>
          <w:b/>
          <w:bCs/>
          <w:color w:val="004750"/>
          <w:kern w:val="2"/>
          <w14:ligatures w14:val="standardContextual"/>
        </w:rPr>
        <w:t xml:space="preserve">Page </w:t>
      </w:r>
      <w:r w:rsidR="00FC532C">
        <w:rPr>
          <w:b/>
          <w:bCs/>
          <w:color w:val="004750"/>
          <w:kern w:val="2"/>
          <w14:ligatures w14:val="standardContextual"/>
        </w:rPr>
        <w:t>8</w:t>
      </w:r>
    </w:p>
    <w:p w14:paraId="4A634092" w14:textId="77777777" w:rsidR="00B0735A" w:rsidRDefault="00B0735A"/>
    <w:p w14:paraId="24E0EE88" w14:textId="77777777" w:rsidR="00044E51" w:rsidRDefault="00044E51"/>
    <w:p w14:paraId="6B7BE550" w14:textId="77777777" w:rsidR="00E55615" w:rsidRDefault="00E55615" w:rsidP="00044E51">
      <w:pPr>
        <w:pStyle w:val="ListParagraph"/>
        <w:numPr>
          <w:ilvl w:val="0"/>
          <w:numId w:val="4"/>
        </w:numPr>
        <w:spacing w:after="0" w:line="240" w:lineRule="auto"/>
        <w:rPr>
          <w:rFonts w:cs="Arial"/>
          <w:b/>
          <w:bCs/>
          <w:color w:val="004750"/>
          <w:szCs w:val="24"/>
        </w:rPr>
        <w:sectPr w:rsidR="00E55615" w:rsidSect="00DE6E23">
          <w:footerReference w:type="default" r:id="rId11"/>
          <w:pgSz w:w="12240" w:h="15840"/>
          <w:pgMar w:top="1440" w:right="1440" w:bottom="1440" w:left="1440" w:header="720" w:footer="720" w:gutter="0"/>
          <w:pgNumType w:start="1"/>
          <w:cols w:space="720"/>
          <w:titlePg/>
          <w:docGrid w:linePitch="360"/>
        </w:sectPr>
      </w:pPr>
    </w:p>
    <w:p w14:paraId="5E2D97F2" w14:textId="77777777" w:rsidR="00044E51" w:rsidRPr="00CE3AA4" w:rsidRDefault="00044E51" w:rsidP="00044E51">
      <w:pPr>
        <w:pStyle w:val="ListParagraph"/>
        <w:numPr>
          <w:ilvl w:val="0"/>
          <w:numId w:val="4"/>
        </w:numPr>
        <w:spacing w:after="0" w:line="240" w:lineRule="auto"/>
        <w:rPr>
          <w:rFonts w:cs="Arial"/>
          <w:b/>
          <w:bCs/>
          <w:color w:val="004750"/>
          <w:szCs w:val="24"/>
        </w:rPr>
      </w:pPr>
      <w:r w:rsidRPr="00CE3AA4">
        <w:rPr>
          <w:rFonts w:cs="Arial"/>
          <w:b/>
          <w:bCs/>
          <w:color w:val="004750"/>
          <w:szCs w:val="24"/>
        </w:rPr>
        <w:lastRenderedPageBreak/>
        <w:t>INTRODUCTION</w:t>
      </w:r>
    </w:p>
    <w:p w14:paraId="162B027F" w14:textId="77777777" w:rsidR="00044E51" w:rsidRPr="001D40A9" w:rsidRDefault="00044E51" w:rsidP="00044E51">
      <w:pPr>
        <w:spacing w:after="0" w:line="240" w:lineRule="auto"/>
        <w:jc w:val="center"/>
        <w:rPr>
          <w:rFonts w:cs="Arial"/>
          <w:b/>
          <w:bCs/>
          <w:szCs w:val="24"/>
          <w:u w:val="single"/>
        </w:rPr>
      </w:pPr>
    </w:p>
    <w:p w14:paraId="0B0B84FA" w14:textId="16058B6C" w:rsidR="00044E51" w:rsidRDefault="00044E51" w:rsidP="00044E51">
      <w:pPr>
        <w:spacing w:after="0" w:line="240" w:lineRule="auto"/>
        <w:rPr>
          <w:rFonts w:cs="Arial"/>
          <w:szCs w:val="24"/>
        </w:rPr>
      </w:pPr>
      <w:r>
        <w:rPr>
          <w:rFonts w:cs="Arial"/>
          <w:szCs w:val="24"/>
        </w:rPr>
        <w:t xml:space="preserve">The Center for Jewish Philanthropy of Greater Phoenix </w:t>
      </w:r>
      <w:r w:rsidR="001F2545">
        <w:rPr>
          <w:rFonts w:cs="Arial"/>
          <w:szCs w:val="24"/>
        </w:rPr>
        <w:t xml:space="preserve">(CJP) </w:t>
      </w:r>
      <w:r>
        <w:rPr>
          <w:rFonts w:cs="Arial"/>
          <w:szCs w:val="24"/>
        </w:rPr>
        <w:t xml:space="preserve">awards grants from </w:t>
      </w:r>
      <w:r w:rsidR="001F2545">
        <w:rPr>
          <w:rFonts w:cs="Arial"/>
          <w:szCs w:val="24"/>
        </w:rPr>
        <w:t xml:space="preserve">funds </w:t>
      </w:r>
      <w:r>
        <w:rPr>
          <w:rFonts w:cs="Arial"/>
          <w:szCs w:val="24"/>
        </w:rPr>
        <w:t xml:space="preserve"> raised through </w:t>
      </w:r>
      <w:r w:rsidR="00151541">
        <w:rPr>
          <w:rFonts w:cs="Arial"/>
          <w:szCs w:val="24"/>
        </w:rPr>
        <w:t xml:space="preserve">its </w:t>
      </w:r>
      <w:r>
        <w:rPr>
          <w:rFonts w:cs="Arial"/>
          <w:szCs w:val="24"/>
        </w:rPr>
        <w:t xml:space="preserve">Annual Campaign, as well as </w:t>
      </w:r>
      <w:r w:rsidR="00151541">
        <w:rPr>
          <w:rFonts w:cs="Arial"/>
          <w:szCs w:val="24"/>
        </w:rPr>
        <w:t xml:space="preserve">from funds generated by </w:t>
      </w:r>
      <w:r>
        <w:rPr>
          <w:rFonts w:cs="Arial"/>
          <w:szCs w:val="24"/>
        </w:rPr>
        <w:t xml:space="preserve">endowed funds that support the Jewish community locally, in Israel, and globally. </w:t>
      </w:r>
      <w:r w:rsidRPr="00BA4051">
        <w:rPr>
          <w:rFonts w:cs="Arial"/>
          <w:szCs w:val="24"/>
        </w:rPr>
        <w:t>CJP is committed to innovati</w:t>
      </w:r>
      <w:r w:rsidR="00151541">
        <w:rPr>
          <w:rFonts w:cs="Arial"/>
          <w:szCs w:val="24"/>
        </w:rPr>
        <w:t xml:space="preserve">ve programming, </w:t>
      </w:r>
      <w:r w:rsidRPr="00BA4051">
        <w:rPr>
          <w:rFonts w:cs="Arial"/>
          <w:szCs w:val="24"/>
        </w:rPr>
        <w:t>the institutional health of local Jewish nonprofit organizations, energizing and sustaining local Jewish life, Jews in need, participation in the local Jewish community, supporting Israel and overseas programs, and respond</w:t>
      </w:r>
      <w:r w:rsidR="00ED6A73">
        <w:rPr>
          <w:rFonts w:cs="Arial"/>
          <w:szCs w:val="24"/>
        </w:rPr>
        <w:t>ing</w:t>
      </w:r>
      <w:r w:rsidRPr="00BA4051">
        <w:rPr>
          <w:rFonts w:cs="Arial"/>
          <w:szCs w:val="24"/>
        </w:rPr>
        <w:t xml:space="preserve"> to emergencies.</w:t>
      </w:r>
      <w:r w:rsidRPr="001D40A9">
        <w:rPr>
          <w:rFonts w:cs="Arial"/>
          <w:szCs w:val="24"/>
        </w:rPr>
        <w:t xml:space="preserve"> </w:t>
      </w:r>
    </w:p>
    <w:p w14:paraId="53F91F32" w14:textId="77777777" w:rsidR="00044E51" w:rsidRDefault="00044E51" w:rsidP="00044E51">
      <w:pPr>
        <w:spacing w:after="0" w:line="240" w:lineRule="auto"/>
        <w:rPr>
          <w:rFonts w:cs="Arial"/>
          <w:szCs w:val="24"/>
        </w:rPr>
      </w:pPr>
    </w:p>
    <w:p w14:paraId="172E99BB" w14:textId="77D2631A" w:rsidR="00044E51" w:rsidRPr="00077871" w:rsidRDefault="00044E51" w:rsidP="00044E51">
      <w:pPr>
        <w:spacing w:after="0" w:line="240" w:lineRule="auto"/>
        <w:rPr>
          <w:rFonts w:cs="Arial"/>
          <w:szCs w:val="24"/>
        </w:rPr>
      </w:pPr>
      <w:r w:rsidRPr="00077871">
        <w:rPr>
          <w:rFonts w:cs="Arial"/>
        </w:rPr>
        <w:t>Through our grant</w:t>
      </w:r>
      <w:r w:rsidR="00ED6A73">
        <w:rPr>
          <w:rFonts w:cs="Arial"/>
        </w:rPr>
        <w:t xml:space="preserve">s we </w:t>
      </w:r>
      <w:r w:rsidRPr="00077871">
        <w:rPr>
          <w:rFonts w:cs="Arial"/>
        </w:rPr>
        <w:t xml:space="preserve">strive to </w:t>
      </w:r>
      <w:r w:rsidR="00CB251E">
        <w:rPr>
          <w:rFonts w:cs="Arial"/>
        </w:rPr>
        <w:t xml:space="preserve">provide resources to </w:t>
      </w:r>
      <w:r w:rsidRPr="00077871">
        <w:rPr>
          <w:rFonts w:cs="Arial"/>
        </w:rPr>
        <w:t xml:space="preserve">Jewish organizations and leaders to help the Jewish community flourish. </w:t>
      </w:r>
    </w:p>
    <w:p w14:paraId="71CC693B" w14:textId="77777777" w:rsidR="00044E51" w:rsidRDefault="00044E51" w:rsidP="00044E51">
      <w:pPr>
        <w:spacing w:after="0" w:line="240" w:lineRule="auto"/>
        <w:rPr>
          <w:rFonts w:ascii="Open Sans" w:hAnsi="Open Sans" w:cs="Open Sans"/>
          <w:color w:val="383431"/>
        </w:rPr>
      </w:pPr>
    </w:p>
    <w:p w14:paraId="49EDF584" w14:textId="49563C12" w:rsidR="00044E51" w:rsidRDefault="00044E51" w:rsidP="00044E51">
      <w:pPr>
        <w:spacing w:after="0" w:line="240" w:lineRule="auto"/>
        <w:rPr>
          <w:rFonts w:cs="Arial"/>
          <w:szCs w:val="24"/>
        </w:rPr>
      </w:pPr>
      <w:r>
        <w:t xml:space="preserve">This guide describes who can apply for grants, how to apply, and </w:t>
      </w:r>
      <w:r w:rsidR="00CB251E">
        <w:t xml:space="preserve">the types </w:t>
      </w:r>
      <w:r>
        <w:t xml:space="preserve">of programs  </w:t>
      </w:r>
      <w:r w:rsidR="00CB251E">
        <w:t xml:space="preserve">that </w:t>
      </w:r>
      <w:r>
        <w:t xml:space="preserve">are eligible to receive funding. </w:t>
      </w:r>
      <w:r>
        <w:rPr>
          <w:rFonts w:cs="Arial"/>
          <w:szCs w:val="24"/>
        </w:rPr>
        <w:t xml:space="preserve">We encourage applicants to speak with us </w:t>
      </w:r>
      <w:r w:rsidR="00CB251E">
        <w:rPr>
          <w:rFonts w:cs="Arial"/>
          <w:szCs w:val="24"/>
        </w:rPr>
        <w:t xml:space="preserve">before applying </w:t>
      </w:r>
      <w:r>
        <w:rPr>
          <w:rFonts w:cs="Arial"/>
          <w:szCs w:val="24"/>
        </w:rPr>
        <w:t xml:space="preserve">to determine whether </w:t>
      </w:r>
      <w:r w:rsidR="00CB251E">
        <w:rPr>
          <w:rFonts w:cs="Arial"/>
          <w:szCs w:val="24"/>
        </w:rPr>
        <w:t xml:space="preserve">the </w:t>
      </w:r>
      <w:r>
        <w:rPr>
          <w:rFonts w:cs="Arial"/>
          <w:szCs w:val="24"/>
        </w:rPr>
        <w:t xml:space="preserve">submission aligns with our guidelines. </w:t>
      </w:r>
      <w:r w:rsidRPr="001D40A9">
        <w:rPr>
          <w:rFonts w:cs="Arial"/>
          <w:szCs w:val="24"/>
        </w:rPr>
        <w:t xml:space="preserve">If you have any questions about the application process or want to discuss your </w:t>
      </w:r>
      <w:r>
        <w:rPr>
          <w:rFonts w:cs="Arial"/>
          <w:szCs w:val="24"/>
        </w:rPr>
        <w:t xml:space="preserve">proposed </w:t>
      </w:r>
      <w:r w:rsidRPr="001D40A9">
        <w:rPr>
          <w:rFonts w:cs="Arial"/>
          <w:szCs w:val="24"/>
        </w:rPr>
        <w:t>submission, please contact Sheryl Quen</w:t>
      </w:r>
      <w:r>
        <w:rPr>
          <w:rFonts w:cs="Arial"/>
          <w:szCs w:val="24"/>
        </w:rPr>
        <w:t>, Vice President, Community Impact</w:t>
      </w:r>
      <w:r w:rsidRPr="001D40A9">
        <w:rPr>
          <w:rFonts w:cs="Arial"/>
          <w:szCs w:val="24"/>
        </w:rPr>
        <w:t xml:space="preserve"> at </w:t>
      </w:r>
      <w:hyperlink r:id="rId12" w:history="1">
        <w:r w:rsidRPr="001D40A9">
          <w:rPr>
            <w:rStyle w:val="Hyperlink"/>
            <w:rFonts w:cs="Arial"/>
            <w:szCs w:val="24"/>
          </w:rPr>
          <w:t>squen@phoenixcjp.org</w:t>
        </w:r>
      </w:hyperlink>
      <w:r w:rsidRPr="001D40A9">
        <w:rPr>
          <w:rFonts w:cs="Arial"/>
          <w:szCs w:val="24"/>
        </w:rPr>
        <w:t>.</w:t>
      </w:r>
      <w:r>
        <w:rPr>
          <w:rFonts w:cs="Arial"/>
          <w:szCs w:val="24"/>
        </w:rPr>
        <w:t xml:space="preserve"> </w:t>
      </w:r>
    </w:p>
    <w:p w14:paraId="48F0B72C" w14:textId="77777777" w:rsidR="00044E51" w:rsidRDefault="00044E51" w:rsidP="00044E51">
      <w:pPr>
        <w:spacing w:after="0" w:line="240" w:lineRule="auto"/>
        <w:rPr>
          <w:rFonts w:cs="Arial"/>
          <w:szCs w:val="24"/>
        </w:rPr>
      </w:pPr>
    </w:p>
    <w:p w14:paraId="55AFF43E" w14:textId="77777777" w:rsidR="00044E51" w:rsidRPr="001D40A9" w:rsidRDefault="00044E51" w:rsidP="00044E51">
      <w:pPr>
        <w:spacing w:after="0" w:line="240" w:lineRule="auto"/>
        <w:rPr>
          <w:rFonts w:cs="Arial"/>
          <w:i/>
          <w:iCs/>
          <w:szCs w:val="24"/>
        </w:rPr>
      </w:pPr>
      <w:r>
        <w:rPr>
          <w:rFonts w:cs="Arial"/>
          <w:b/>
          <w:bCs/>
          <w:i/>
          <w:iCs/>
          <w:szCs w:val="24"/>
        </w:rPr>
        <w:t xml:space="preserve">CJP’s </w:t>
      </w:r>
      <w:r w:rsidRPr="001D40A9">
        <w:rPr>
          <w:rFonts w:cs="Arial"/>
          <w:b/>
          <w:bCs/>
          <w:i/>
          <w:iCs/>
          <w:szCs w:val="24"/>
        </w:rPr>
        <w:t>Mission</w:t>
      </w:r>
      <w:r w:rsidRPr="001D40A9">
        <w:rPr>
          <w:rFonts w:cs="Arial"/>
          <w:i/>
          <w:iCs/>
          <w:szCs w:val="24"/>
        </w:rPr>
        <w:t>: To energize and sustain Jewish life and leadership throughout Greater Phoenix, in Israel and around the world.</w:t>
      </w:r>
    </w:p>
    <w:p w14:paraId="5A39BF85" w14:textId="77777777" w:rsidR="00044E51" w:rsidRDefault="00044E51" w:rsidP="00044E51">
      <w:pPr>
        <w:spacing w:after="0" w:line="240" w:lineRule="auto"/>
        <w:rPr>
          <w:rFonts w:cs="Arial"/>
          <w:b/>
          <w:bCs/>
          <w:i/>
          <w:iCs/>
          <w:szCs w:val="24"/>
        </w:rPr>
      </w:pPr>
    </w:p>
    <w:p w14:paraId="747538B7" w14:textId="77777777" w:rsidR="00044E51" w:rsidRPr="001D40A9" w:rsidRDefault="00044E51" w:rsidP="00044E51">
      <w:pPr>
        <w:spacing w:after="0" w:line="240" w:lineRule="auto"/>
        <w:rPr>
          <w:rFonts w:cs="Arial"/>
          <w:i/>
          <w:iCs/>
          <w:szCs w:val="24"/>
        </w:rPr>
      </w:pPr>
      <w:r>
        <w:rPr>
          <w:rFonts w:cs="Arial"/>
          <w:b/>
          <w:bCs/>
          <w:i/>
          <w:iCs/>
          <w:szCs w:val="24"/>
        </w:rPr>
        <w:t xml:space="preserve">CJP’s </w:t>
      </w:r>
      <w:r w:rsidRPr="001D40A9">
        <w:rPr>
          <w:rFonts w:cs="Arial"/>
          <w:b/>
          <w:bCs/>
          <w:i/>
          <w:iCs/>
          <w:szCs w:val="24"/>
        </w:rPr>
        <w:t>Vision</w:t>
      </w:r>
      <w:r w:rsidRPr="001D40A9">
        <w:rPr>
          <w:rFonts w:cs="Arial"/>
          <w:i/>
          <w:iCs/>
          <w:szCs w:val="24"/>
        </w:rPr>
        <w:t>: To be an engaged, vibrant, and secure community rooted in Jewish values.</w:t>
      </w:r>
    </w:p>
    <w:p w14:paraId="500DB7CB" w14:textId="77777777" w:rsidR="00044E51" w:rsidRDefault="00044E51" w:rsidP="00044E51">
      <w:pPr>
        <w:spacing w:after="0" w:line="240" w:lineRule="auto"/>
        <w:jc w:val="center"/>
        <w:rPr>
          <w:rFonts w:cs="Arial"/>
          <w:color w:val="000000"/>
          <w:szCs w:val="24"/>
          <w:shd w:val="clear" w:color="auto" w:fill="FFFFFF"/>
        </w:rPr>
      </w:pPr>
    </w:p>
    <w:p w14:paraId="3950D591" w14:textId="77777777" w:rsidR="00044E51" w:rsidRPr="00CE3AA4" w:rsidRDefault="00044E51" w:rsidP="00044E51">
      <w:pPr>
        <w:pStyle w:val="ListParagraph"/>
        <w:numPr>
          <w:ilvl w:val="0"/>
          <w:numId w:val="4"/>
        </w:numPr>
        <w:spacing w:after="0" w:line="240" w:lineRule="auto"/>
        <w:rPr>
          <w:rFonts w:cs="Arial"/>
          <w:b/>
          <w:bCs/>
          <w:color w:val="004750"/>
          <w:szCs w:val="24"/>
          <w:shd w:val="clear" w:color="auto" w:fill="FFFFFF"/>
        </w:rPr>
      </w:pPr>
      <w:r w:rsidRPr="00CE3AA4">
        <w:rPr>
          <w:rFonts w:cs="Arial"/>
          <w:b/>
          <w:bCs/>
          <w:color w:val="004750"/>
          <w:szCs w:val="24"/>
          <w:shd w:val="clear" w:color="auto" w:fill="FFFFFF"/>
        </w:rPr>
        <w:t>WHO CAN APPLY</w:t>
      </w:r>
    </w:p>
    <w:p w14:paraId="6D1DE7F3" w14:textId="77777777" w:rsidR="00044E51" w:rsidRDefault="00044E51" w:rsidP="00044E51">
      <w:pPr>
        <w:spacing w:after="0" w:line="240" w:lineRule="auto"/>
      </w:pPr>
      <w:r>
        <w:t>To be eligible to apply for funding from the Center for Jewish Philanthropy:</w:t>
      </w:r>
    </w:p>
    <w:p w14:paraId="2F585209" w14:textId="77777777" w:rsidR="00044E51" w:rsidRDefault="00044E51" w:rsidP="00044E51">
      <w:pPr>
        <w:spacing w:after="0" w:line="240" w:lineRule="auto"/>
      </w:pPr>
    </w:p>
    <w:p w14:paraId="6A4FE761" w14:textId="6B415851" w:rsidR="00044E51" w:rsidRPr="001D40A9" w:rsidRDefault="006A769F" w:rsidP="00044E51">
      <w:pPr>
        <w:pStyle w:val="ListParagraph"/>
        <w:numPr>
          <w:ilvl w:val="0"/>
          <w:numId w:val="2"/>
        </w:numPr>
        <w:spacing w:after="0" w:line="240" w:lineRule="auto"/>
        <w:rPr>
          <w:rFonts w:cs="Arial"/>
          <w:szCs w:val="24"/>
        </w:rPr>
      </w:pPr>
      <w:r>
        <w:rPr>
          <w:rFonts w:cs="Arial"/>
          <w:szCs w:val="24"/>
        </w:rPr>
        <w:t xml:space="preserve">The </w:t>
      </w:r>
      <w:r w:rsidR="00044E51" w:rsidRPr="001D40A9">
        <w:rPr>
          <w:rFonts w:cs="Arial"/>
          <w:szCs w:val="24"/>
        </w:rPr>
        <w:t xml:space="preserve">organization must be </w:t>
      </w:r>
      <w:r w:rsidR="000E7F3B">
        <w:rPr>
          <w:rFonts w:cs="Arial"/>
          <w:szCs w:val="24"/>
        </w:rPr>
        <w:t xml:space="preserve">a </w:t>
      </w:r>
      <w:r w:rsidR="00044E51" w:rsidRPr="001D40A9">
        <w:rPr>
          <w:rFonts w:cs="Arial"/>
          <w:szCs w:val="24"/>
        </w:rPr>
        <w:t xml:space="preserve">501(c)(3) organization, </w:t>
      </w:r>
      <w:r>
        <w:rPr>
          <w:rFonts w:cs="Arial"/>
          <w:szCs w:val="24"/>
        </w:rPr>
        <w:t xml:space="preserve">a </w:t>
      </w:r>
      <w:r w:rsidR="00044E51" w:rsidRPr="001D40A9">
        <w:rPr>
          <w:rFonts w:cs="Arial"/>
          <w:szCs w:val="24"/>
        </w:rPr>
        <w:t>qualifying synagogue or school</w:t>
      </w:r>
      <w:r w:rsidR="00044E51">
        <w:rPr>
          <w:rFonts w:cs="Arial"/>
          <w:szCs w:val="24"/>
        </w:rPr>
        <w:t>. Schools and synagogues are eligible for strategic initiative funding</w:t>
      </w:r>
      <w:r>
        <w:rPr>
          <w:rFonts w:cs="Arial"/>
          <w:szCs w:val="24"/>
        </w:rPr>
        <w:t xml:space="preserve"> </w:t>
      </w:r>
      <w:r w:rsidR="00B52FE7">
        <w:rPr>
          <w:rFonts w:cs="Arial"/>
          <w:szCs w:val="24"/>
        </w:rPr>
        <w:t>but</w:t>
      </w:r>
      <w:r w:rsidR="00044E51">
        <w:rPr>
          <w:rFonts w:cs="Arial"/>
          <w:szCs w:val="24"/>
        </w:rPr>
        <w:t xml:space="preserve"> </w:t>
      </w:r>
      <w:r w:rsidR="00FC4FA2">
        <w:rPr>
          <w:rFonts w:cs="Arial"/>
          <w:szCs w:val="24"/>
        </w:rPr>
        <w:t xml:space="preserve">are </w:t>
      </w:r>
      <w:r w:rsidR="007D4841">
        <w:rPr>
          <w:rFonts w:cs="Arial"/>
          <w:szCs w:val="24"/>
        </w:rPr>
        <w:t>n</w:t>
      </w:r>
      <w:r w:rsidR="00044E51">
        <w:rPr>
          <w:rFonts w:cs="Arial"/>
          <w:szCs w:val="24"/>
        </w:rPr>
        <w:t xml:space="preserve">ot </w:t>
      </w:r>
      <w:r w:rsidR="00FC4FA2">
        <w:rPr>
          <w:rFonts w:cs="Arial"/>
          <w:szCs w:val="24"/>
        </w:rPr>
        <w:t xml:space="preserve">eligible for </w:t>
      </w:r>
      <w:r w:rsidR="00044E51">
        <w:rPr>
          <w:rFonts w:cs="Arial"/>
          <w:szCs w:val="24"/>
        </w:rPr>
        <w:t>general operating support.</w:t>
      </w:r>
      <w:r w:rsidR="00044E51" w:rsidRPr="001D40A9">
        <w:rPr>
          <w:rFonts w:cs="Arial"/>
          <w:szCs w:val="24"/>
        </w:rPr>
        <w:t xml:space="preserve"> </w:t>
      </w:r>
    </w:p>
    <w:p w14:paraId="166C525A" w14:textId="77777777" w:rsidR="00044E51" w:rsidRPr="001C05E1" w:rsidRDefault="00044E51" w:rsidP="00044E51">
      <w:pPr>
        <w:pStyle w:val="ListParagraph"/>
        <w:numPr>
          <w:ilvl w:val="0"/>
          <w:numId w:val="2"/>
        </w:numPr>
        <w:spacing w:after="0" w:line="240" w:lineRule="auto"/>
        <w:rPr>
          <w:rFonts w:cs="Arial"/>
          <w:b/>
          <w:bCs/>
          <w:color w:val="004750"/>
          <w:szCs w:val="24"/>
          <w:shd w:val="clear" w:color="auto" w:fill="FFFFFF"/>
        </w:rPr>
      </w:pPr>
      <w:r>
        <w:t>The program must directly serve the Greater Phoenix Jewish community.</w:t>
      </w:r>
    </w:p>
    <w:p w14:paraId="549FFF91" w14:textId="1B89B5AB" w:rsidR="00044E51" w:rsidRPr="001406E8" w:rsidRDefault="00044E51" w:rsidP="00044E51">
      <w:pPr>
        <w:pStyle w:val="ListParagraph"/>
        <w:numPr>
          <w:ilvl w:val="0"/>
          <w:numId w:val="2"/>
        </w:numPr>
        <w:spacing w:after="0" w:line="240" w:lineRule="auto"/>
        <w:rPr>
          <w:rFonts w:cs="Arial"/>
          <w:b/>
          <w:bCs/>
          <w:color w:val="004750"/>
          <w:szCs w:val="24"/>
          <w:shd w:val="clear" w:color="auto" w:fill="FFFFFF"/>
        </w:rPr>
      </w:pPr>
      <w:r w:rsidRPr="001D40A9">
        <w:rPr>
          <w:rFonts w:eastAsia="Arial" w:cs="Arial"/>
          <w:color w:val="000000"/>
          <w:szCs w:val="24"/>
        </w:rPr>
        <w:t>Applicants must be current on requirements and reporting</w:t>
      </w:r>
      <w:r w:rsidR="00B52FE7">
        <w:rPr>
          <w:rFonts w:eastAsia="Arial" w:cs="Arial"/>
          <w:color w:val="000000"/>
          <w:szCs w:val="24"/>
        </w:rPr>
        <w:t xml:space="preserve"> associated with prior </w:t>
      </w:r>
      <w:r w:rsidR="00FD5F2A">
        <w:rPr>
          <w:rFonts w:eastAsia="Arial" w:cs="Arial"/>
          <w:color w:val="000000"/>
          <w:szCs w:val="24"/>
        </w:rPr>
        <w:t xml:space="preserve">CJP </w:t>
      </w:r>
      <w:r w:rsidR="00B52FE7">
        <w:rPr>
          <w:rFonts w:eastAsia="Arial" w:cs="Arial"/>
          <w:color w:val="000000"/>
          <w:szCs w:val="24"/>
        </w:rPr>
        <w:t>grants</w:t>
      </w:r>
      <w:r w:rsidRPr="001D40A9">
        <w:rPr>
          <w:rFonts w:eastAsia="Arial" w:cs="Arial"/>
          <w:color w:val="000000"/>
          <w:szCs w:val="24"/>
        </w:rPr>
        <w:t>.</w:t>
      </w:r>
    </w:p>
    <w:p w14:paraId="191C3259" w14:textId="77777777" w:rsidR="00044E51" w:rsidRPr="001406E8" w:rsidRDefault="00044E51" w:rsidP="00044E51">
      <w:pPr>
        <w:pStyle w:val="ListParagraph"/>
        <w:numPr>
          <w:ilvl w:val="0"/>
          <w:numId w:val="2"/>
        </w:numPr>
        <w:spacing w:after="0" w:line="240" w:lineRule="auto"/>
        <w:rPr>
          <w:rFonts w:cs="Arial"/>
          <w:b/>
          <w:bCs/>
          <w:color w:val="004750"/>
          <w:szCs w:val="24"/>
          <w:shd w:val="clear" w:color="auto" w:fill="FFFFFF"/>
        </w:rPr>
      </w:pPr>
      <w:r>
        <w:rPr>
          <w:rFonts w:eastAsia="Arial" w:cs="Arial"/>
          <w:color w:val="000000"/>
          <w:szCs w:val="24"/>
        </w:rPr>
        <w:t xml:space="preserve">The </w:t>
      </w:r>
      <w:r w:rsidRPr="001406E8">
        <w:rPr>
          <w:rFonts w:eastAsia="Arial" w:cs="Arial"/>
          <w:color w:val="000000"/>
          <w:szCs w:val="24"/>
        </w:rPr>
        <w:t>organization must be fiscally sound.</w:t>
      </w:r>
      <w:r w:rsidRPr="001406E8">
        <w:rPr>
          <w:rFonts w:cs="Arial"/>
          <w:szCs w:val="24"/>
        </w:rPr>
        <w:t xml:space="preserve"> Financial documents are required for all requests.</w:t>
      </w:r>
    </w:p>
    <w:p w14:paraId="69C43D8C" w14:textId="3DC5F01E" w:rsidR="00044E51" w:rsidRPr="000B1A73" w:rsidRDefault="00044E51" w:rsidP="00044E51">
      <w:pPr>
        <w:pStyle w:val="ListParagraph"/>
        <w:numPr>
          <w:ilvl w:val="0"/>
          <w:numId w:val="2"/>
        </w:numPr>
        <w:spacing w:after="0" w:line="240" w:lineRule="auto"/>
        <w:rPr>
          <w:rFonts w:cs="Arial"/>
          <w:b/>
          <w:bCs/>
          <w:szCs w:val="24"/>
        </w:rPr>
      </w:pPr>
      <w:r w:rsidRPr="000B1A73">
        <w:rPr>
          <w:rFonts w:cs="Arial"/>
          <w:b/>
          <w:bCs/>
          <w:szCs w:val="24"/>
        </w:rPr>
        <w:t xml:space="preserve">Funding for Israel and Overseas </w:t>
      </w:r>
      <w:r w:rsidR="00D7156E">
        <w:rPr>
          <w:rFonts w:cs="Arial"/>
          <w:b/>
          <w:bCs/>
          <w:szCs w:val="24"/>
        </w:rPr>
        <w:t>programs</w:t>
      </w:r>
      <w:r w:rsidR="00984D55">
        <w:rPr>
          <w:rFonts w:cs="Arial"/>
          <w:b/>
          <w:bCs/>
          <w:szCs w:val="24"/>
        </w:rPr>
        <w:t xml:space="preserve">, including </w:t>
      </w:r>
      <w:r w:rsidR="00454867">
        <w:rPr>
          <w:rFonts w:cs="Arial"/>
          <w:b/>
          <w:bCs/>
          <w:szCs w:val="24"/>
        </w:rPr>
        <w:t>JFNA historic partners</w:t>
      </w:r>
      <w:r w:rsidR="00984D55">
        <w:rPr>
          <w:rFonts w:cs="Arial"/>
          <w:b/>
          <w:bCs/>
          <w:szCs w:val="24"/>
        </w:rPr>
        <w:t>,</w:t>
      </w:r>
      <w:r w:rsidR="00454867">
        <w:rPr>
          <w:rFonts w:cs="Arial"/>
          <w:b/>
          <w:bCs/>
          <w:szCs w:val="24"/>
        </w:rPr>
        <w:t xml:space="preserve"> </w:t>
      </w:r>
      <w:r w:rsidRPr="000B1A73">
        <w:rPr>
          <w:rFonts w:cs="Arial"/>
          <w:b/>
          <w:bCs/>
          <w:szCs w:val="24"/>
        </w:rPr>
        <w:t>is by invitation only.</w:t>
      </w:r>
    </w:p>
    <w:p w14:paraId="287A0D0F" w14:textId="77777777" w:rsidR="00044E51" w:rsidRPr="00083EF2" w:rsidRDefault="00044E51" w:rsidP="00044E51">
      <w:pPr>
        <w:pStyle w:val="ListParagraph"/>
        <w:spacing w:after="0" w:line="240" w:lineRule="auto"/>
        <w:ind w:left="780"/>
        <w:rPr>
          <w:rFonts w:cs="Arial"/>
          <w:b/>
          <w:bCs/>
          <w:color w:val="004750"/>
          <w:szCs w:val="24"/>
          <w:shd w:val="clear" w:color="auto" w:fill="FFFFFF"/>
        </w:rPr>
      </w:pPr>
    </w:p>
    <w:p w14:paraId="6D53D32F" w14:textId="77777777" w:rsidR="00044E51" w:rsidRPr="00CE3AA4" w:rsidRDefault="00044E51" w:rsidP="00044E51">
      <w:pPr>
        <w:pStyle w:val="ListParagraph"/>
        <w:numPr>
          <w:ilvl w:val="0"/>
          <w:numId w:val="4"/>
        </w:numPr>
        <w:spacing w:after="0" w:line="240" w:lineRule="auto"/>
        <w:rPr>
          <w:rFonts w:cs="Arial"/>
          <w:b/>
          <w:bCs/>
          <w:color w:val="004750"/>
          <w:szCs w:val="24"/>
        </w:rPr>
      </w:pPr>
      <w:r w:rsidRPr="00CE3AA4">
        <w:rPr>
          <w:rFonts w:cs="Arial"/>
          <w:b/>
          <w:bCs/>
          <w:color w:val="004750"/>
          <w:szCs w:val="24"/>
        </w:rPr>
        <w:t>NOT ELIGIBLE FOR FUNDING</w:t>
      </w:r>
    </w:p>
    <w:p w14:paraId="43D9B101" w14:textId="77777777" w:rsidR="00044E51" w:rsidRPr="001D40A9" w:rsidRDefault="00044E51" w:rsidP="00044E51">
      <w:pPr>
        <w:spacing w:after="0" w:line="240" w:lineRule="auto"/>
        <w:jc w:val="center"/>
        <w:rPr>
          <w:rFonts w:cs="Arial"/>
          <w:b/>
          <w:bCs/>
          <w:color w:val="004750"/>
          <w:szCs w:val="24"/>
          <w:u w:val="single"/>
        </w:rPr>
      </w:pPr>
    </w:p>
    <w:p w14:paraId="116841D1" w14:textId="794FC93D" w:rsidR="00044E51" w:rsidRDefault="00044E51" w:rsidP="00044E51">
      <w:pPr>
        <w:widowControl w:val="0"/>
        <w:numPr>
          <w:ilvl w:val="0"/>
          <w:numId w:val="3"/>
        </w:numPr>
        <w:tabs>
          <w:tab w:val="left" w:pos="-1440"/>
        </w:tabs>
        <w:autoSpaceDE w:val="0"/>
        <w:autoSpaceDN w:val="0"/>
        <w:adjustRightInd w:val="0"/>
        <w:spacing w:after="0" w:line="240" w:lineRule="auto"/>
        <w:jc w:val="both"/>
        <w:rPr>
          <w:rFonts w:eastAsia="Times New Roman" w:cs="Arial"/>
          <w:szCs w:val="24"/>
        </w:rPr>
      </w:pPr>
      <w:r w:rsidRPr="001D40A9">
        <w:rPr>
          <w:rFonts w:eastAsia="Times New Roman" w:cs="Arial"/>
          <w:szCs w:val="24"/>
        </w:rPr>
        <w:t>Capital, endowment</w:t>
      </w:r>
      <w:r>
        <w:rPr>
          <w:rFonts w:eastAsia="Times New Roman" w:cs="Arial"/>
          <w:szCs w:val="24"/>
        </w:rPr>
        <w:t xml:space="preserve">, </w:t>
      </w:r>
      <w:r w:rsidRPr="001D40A9">
        <w:rPr>
          <w:rFonts w:eastAsia="Times New Roman" w:cs="Arial"/>
          <w:szCs w:val="24"/>
        </w:rPr>
        <w:t>or other fundraising campaigns</w:t>
      </w:r>
      <w:r w:rsidR="00A57660">
        <w:rPr>
          <w:rFonts w:eastAsia="Times New Roman" w:cs="Arial"/>
          <w:szCs w:val="24"/>
        </w:rPr>
        <w:t>.</w:t>
      </w:r>
    </w:p>
    <w:p w14:paraId="67B1A938" w14:textId="55ADB2D1" w:rsidR="00044E51" w:rsidRPr="001D40A9" w:rsidRDefault="00044E51" w:rsidP="00044E51">
      <w:pPr>
        <w:widowControl w:val="0"/>
        <w:numPr>
          <w:ilvl w:val="0"/>
          <w:numId w:val="3"/>
        </w:numPr>
        <w:tabs>
          <w:tab w:val="left" w:pos="-1440"/>
        </w:tabs>
        <w:autoSpaceDE w:val="0"/>
        <w:autoSpaceDN w:val="0"/>
        <w:adjustRightInd w:val="0"/>
        <w:spacing w:after="0" w:line="240" w:lineRule="auto"/>
        <w:jc w:val="both"/>
        <w:rPr>
          <w:rFonts w:eastAsia="Times New Roman" w:cs="Arial"/>
          <w:szCs w:val="24"/>
        </w:rPr>
      </w:pPr>
      <w:r w:rsidRPr="001D40A9">
        <w:rPr>
          <w:rFonts w:eastAsia="Times New Roman" w:cs="Arial"/>
          <w:szCs w:val="24"/>
        </w:rPr>
        <w:t>Scholarships</w:t>
      </w:r>
      <w:r w:rsidR="00A57660">
        <w:rPr>
          <w:rFonts w:eastAsia="Times New Roman" w:cs="Arial"/>
          <w:szCs w:val="24"/>
        </w:rPr>
        <w:t>.</w:t>
      </w:r>
    </w:p>
    <w:p w14:paraId="25B5AF53" w14:textId="576E3CDE" w:rsidR="00044E51" w:rsidRPr="00FE27B2" w:rsidRDefault="00044E51" w:rsidP="00044E51">
      <w:pPr>
        <w:widowControl w:val="0"/>
        <w:numPr>
          <w:ilvl w:val="0"/>
          <w:numId w:val="3"/>
        </w:numPr>
        <w:tabs>
          <w:tab w:val="left" w:pos="-1440"/>
        </w:tabs>
        <w:autoSpaceDE w:val="0"/>
        <w:autoSpaceDN w:val="0"/>
        <w:adjustRightInd w:val="0"/>
        <w:spacing w:after="0" w:line="240" w:lineRule="auto"/>
        <w:rPr>
          <w:rFonts w:eastAsia="Times New Roman" w:cs="Arial"/>
          <w:szCs w:val="24"/>
        </w:rPr>
      </w:pPr>
      <w:r w:rsidRPr="00FE27B2">
        <w:rPr>
          <w:rFonts w:eastAsia="Times New Roman" w:cs="Arial"/>
          <w:szCs w:val="24"/>
        </w:rPr>
        <w:t>Equipment purchases that are not essential to a specific program or initiative</w:t>
      </w:r>
      <w:r w:rsidR="00A57660">
        <w:rPr>
          <w:rFonts w:eastAsia="Times New Roman" w:cs="Arial"/>
          <w:szCs w:val="24"/>
        </w:rPr>
        <w:t>.</w:t>
      </w:r>
    </w:p>
    <w:p w14:paraId="4613BECC" w14:textId="1FDCE732" w:rsidR="00044E51" w:rsidRPr="001D40A9" w:rsidRDefault="00044E51" w:rsidP="00044E51">
      <w:pPr>
        <w:widowControl w:val="0"/>
        <w:numPr>
          <w:ilvl w:val="0"/>
          <w:numId w:val="3"/>
        </w:numPr>
        <w:tabs>
          <w:tab w:val="left" w:pos="-1440"/>
        </w:tabs>
        <w:autoSpaceDE w:val="0"/>
        <w:autoSpaceDN w:val="0"/>
        <w:adjustRightInd w:val="0"/>
        <w:spacing w:after="0" w:line="240" w:lineRule="auto"/>
        <w:jc w:val="both"/>
        <w:rPr>
          <w:rFonts w:eastAsia="Times New Roman" w:cs="Arial"/>
          <w:szCs w:val="24"/>
        </w:rPr>
      </w:pPr>
      <w:r w:rsidRPr="001D40A9">
        <w:rPr>
          <w:rFonts w:eastAsia="Times New Roman" w:cs="Arial"/>
          <w:szCs w:val="24"/>
        </w:rPr>
        <w:t>Donor, staff, or volunteer recognition events</w:t>
      </w:r>
      <w:r w:rsidR="00A57660">
        <w:rPr>
          <w:rFonts w:eastAsia="Times New Roman" w:cs="Arial"/>
          <w:szCs w:val="24"/>
        </w:rPr>
        <w:t>.</w:t>
      </w:r>
    </w:p>
    <w:p w14:paraId="7E8B620F" w14:textId="31D1B1C4" w:rsidR="00044E51" w:rsidRDefault="00044E51" w:rsidP="00044E51">
      <w:pPr>
        <w:widowControl w:val="0"/>
        <w:numPr>
          <w:ilvl w:val="0"/>
          <w:numId w:val="3"/>
        </w:numPr>
        <w:tabs>
          <w:tab w:val="left" w:pos="-1440"/>
        </w:tabs>
        <w:autoSpaceDE w:val="0"/>
        <w:autoSpaceDN w:val="0"/>
        <w:adjustRightInd w:val="0"/>
        <w:spacing w:after="0" w:line="240" w:lineRule="auto"/>
        <w:jc w:val="both"/>
        <w:rPr>
          <w:rFonts w:eastAsia="Times New Roman" w:cs="Arial"/>
          <w:szCs w:val="24"/>
        </w:rPr>
      </w:pPr>
      <w:r w:rsidRPr="001D40A9">
        <w:rPr>
          <w:rFonts w:eastAsia="Times New Roman" w:cs="Arial"/>
          <w:szCs w:val="24"/>
        </w:rPr>
        <w:t>Grants to individuals</w:t>
      </w:r>
      <w:r w:rsidR="00A57660">
        <w:rPr>
          <w:rFonts w:eastAsia="Times New Roman" w:cs="Arial"/>
          <w:szCs w:val="24"/>
        </w:rPr>
        <w:t>.</w:t>
      </w:r>
    </w:p>
    <w:p w14:paraId="75A9CFB4" w14:textId="6F0E3E68" w:rsidR="00044E51" w:rsidRPr="00A30282" w:rsidRDefault="005F0560" w:rsidP="00044E51">
      <w:pPr>
        <w:widowControl w:val="0"/>
        <w:numPr>
          <w:ilvl w:val="0"/>
          <w:numId w:val="3"/>
        </w:numPr>
        <w:tabs>
          <w:tab w:val="left" w:pos="-1440"/>
        </w:tabs>
        <w:autoSpaceDE w:val="0"/>
        <w:autoSpaceDN w:val="0"/>
        <w:adjustRightInd w:val="0"/>
        <w:spacing w:after="0" w:line="240" w:lineRule="auto"/>
        <w:jc w:val="both"/>
      </w:pPr>
      <w:r>
        <w:rPr>
          <w:rFonts w:eastAsia="Times New Roman" w:cs="Arial"/>
          <w:szCs w:val="24"/>
        </w:rPr>
        <w:t>Funding or p</w:t>
      </w:r>
      <w:r w:rsidR="00044E51" w:rsidRPr="00044E51">
        <w:rPr>
          <w:rFonts w:eastAsia="Times New Roman" w:cs="Arial"/>
          <w:szCs w:val="24"/>
        </w:rPr>
        <w:t>rojects in their entirety</w:t>
      </w:r>
      <w:r w:rsidR="00A57660">
        <w:rPr>
          <w:rFonts w:eastAsia="Times New Roman" w:cs="Arial"/>
          <w:szCs w:val="24"/>
        </w:rPr>
        <w:t>.</w:t>
      </w:r>
    </w:p>
    <w:p w14:paraId="09C09A2F" w14:textId="17E9429B" w:rsidR="00044E51" w:rsidRPr="00984D55" w:rsidRDefault="00E07F45" w:rsidP="00E07F45">
      <w:pPr>
        <w:widowControl w:val="0"/>
        <w:numPr>
          <w:ilvl w:val="0"/>
          <w:numId w:val="3"/>
        </w:numPr>
        <w:tabs>
          <w:tab w:val="left" w:pos="-1440"/>
        </w:tabs>
        <w:autoSpaceDE w:val="0"/>
        <w:autoSpaceDN w:val="0"/>
        <w:adjustRightInd w:val="0"/>
        <w:spacing w:after="0" w:line="240" w:lineRule="auto"/>
        <w:rPr>
          <w:rFonts w:cs="Arial"/>
          <w:b/>
          <w:bCs/>
          <w:color w:val="004750"/>
          <w:szCs w:val="24"/>
          <w:shd w:val="clear" w:color="auto" w:fill="FFFFFF"/>
        </w:rPr>
      </w:pPr>
      <w:r>
        <w:rPr>
          <w:rFonts w:eastAsia="Times New Roman" w:cs="Arial"/>
          <w:szCs w:val="24"/>
        </w:rPr>
        <w:t>O</w:t>
      </w:r>
      <w:r w:rsidR="00A30282" w:rsidRPr="00A30282">
        <w:rPr>
          <w:rFonts w:eastAsia="Times New Roman" w:cs="Arial"/>
          <w:szCs w:val="24"/>
        </w:rPr>
        <w:t>rg</w:t>
      </w:r>
      <w:r w:rsidR="00044E51" w:rsidRPr="00A30282">
        <w:rPr>
          <w:rFonts w:cs="Arial"/>
          <w:kern w:val="2"/>
          <w:szCs w:val="24"/>
          <w14:ligatures w14:val="standardContextual"/>
        </w:rPr>
        <w:t>anizations that</w:t>
      </w:r>
      <w:r>
        <w:rPr>
          <w:rFonts w:cs="Arial"/>
          <w:kern w:val="2"/>
          <w:szCs w:val="24"/>
          <w14:ligatures w14:val="standardContextual"/>
        </w:rPr>
        <w:t xml:space="preserve"> </w:t>
      </w:r>
      <w:r w:rsidR="00044E51" w:rsidRPr="00A30282">
        <w:rPr>
          <w:rFonts w:eastAsia="Times New Roman" w:cs="Arial"/>
          <w:szCs w:val="24"/>
        </w:rPr>
        <w:t>endorse or promote antisemitism</w:t>
      </w:r>
      <w:r w:rsidR="00D7156E">
        <w:rPr>
          <w:rFonts w:eastAsia="Times New Roman" w:cs="Arial"/>
          <w:szCs w:val="24"/>
        </w:rPr>
        <w:t xml:space="preserve"> </w:t>
      </w:r>
      <w:r w:rsidR="00DB33CC">
        <w:rPr>
          <w:rFonts w:eastAsia="Times New Roman" w:cs="Arial"/>
          <w:szCs w:val="24"/>
        </w:rPr>
        <w:t xml:space="preserve">(according to the </w:t>
      </w:r>
      <w:hyperlink r:id="rId13" w:history="1">
        <w:hyperlink r:id="rId14" w:history="1">
          <w:r w:rsidR="00DB33CC" w:rsidRPr="001B2935">
            <w:rPr>
              <w:rStyle w:val="Hyperlink"/>
              <w:rFonts w:eastAsia="Times New Roman" w:cs="Arial"/>
              <w:szCs w:val="24"/>
            </w:rPr>
            <w:t>IHRA</w:t>
          </w:r>
        </w:hyperlink>
      </w:hyperlink>
      <w:r w:rsidR="00DB33CC">
        <w:rPr>
          <w:rFonts w:eastAsia="Times New Roman" w:cs="Arial"/>
          <w:szCs w:val="24"/>
        </w:rPr>
        <w:t xml:space="preserve">  definition)</w:t>
      </w:r>
      <w:r w:rsidR="002E0CF1">
        <w:rPr>
          <w:rFonts w:eastAsia="Times New Roman" w:cs="Arial"/>
          <w:szCs w:val="24"/>
        </w:rPr>
        <w:t>, or endorse</w:t>
      </w:r>
      <w:r w:rsidR="00D36E71">
        <w:rPr>
          <w:rFonts w:eastAsia="Times New Roman" w:cs="Arial"/>
          <w:szCs w:val="24"/>
        </w:rPr>
        <w:t xml:space="preserve"> or participate in the </w:t>
      </w:r>
      <w:r w:rsidR="00FA238F">
        <w:rPr>
          <w:rFonts w:eastAsia="Times New Roman" w:cs="Arial"/>
          <w:szCs w:val="24"/>
        </w:rPr>
        <w:t>Boycott</w:t>
      </w:r>
      <w:r w:rsidR="00D36E71">
        <w:rPr>
          <w:rFonts w:eastAsia="Times New Roman" w:cs="Arial"/>
          <w:szCs w:val="24"/>
        </w:rPr>
        <w:t>, Dive</w:t>
      </w:r>
      <w:r w:rsidR="00FA238F">
        <w:rPr>
          <w:rFonts w:eastAsia="Times New Roman" w:cs="Arial"/>
          <w:szCs w:val="24"/>
        </w:rPr>
        <w:t>stment and Sanctions (BDS) moveme</w:t>
      </w:r>
      <w:r w:rsidR="00DA65CF">
        <w:rPr>
          <w:rFonts w:eastAsia="Times New Roman" w:cs="Arial"/>
          <w:szCs w:val="24"/>
        </w:rPr>
        <w:t>nt</w:t>
      </w:r>
      <w:r w:rsidR="00145C52">
        <w:rPr>
          <w:rFonts w:eastAsia="Times New Roman" w:cs="Arial"/>
          <w:szCs w:val="24"/>
        </w:rPr>
        <w:t>.</w:t>
      </w:r>
      <w:r w:rsidR="00DB33CC">
        <w:rPr>
          <w:rFonts w:eastAsia="Times New Roman" w:cs="Arial"/>
          <w:szCs w:val="24"/>
        </w:rPr>
        <w:t xml:space="preserve"> </w:t>
      </w:r>
    </w:p>
    <w:p w14:paraId="35F74E25" w14:textId="77777777" w:rsidR="00984D55" w:rsidRPr="000D12D4" w:rsidRDefault="00984D55" w:rsidP="00984D55">
      <w:pPr>
        <w:widowControl w:val="0"/>
        <w:tabs>
          <w:tab w:val="left" w:pos="-1440"/>
        </w:tabs>
        <w:autoSpaceDE w:val="0"/>
        <w:autoSpaceDN w:val="0"/>
        <w:adjustRightInd w:val="0"/>
        <w:spacing w:after="0" w:line="240" w:lineRule="auto"/>
        <w:ind w:left="780"/>
        <w:rPr>
          <w:rFonts w:cs="Arial"/>
          <w:b/>
          <w:bCs/>
          <w:color w:val="004750"/>
          <w:szCs w:val="24"/>
          <w:shd w:val="clear" w:color="auto" w:fill="FFFFFF"/>
        </w:rPr>
      </w:pPr>
    </w:p>
    <w:p w14:paraId="1EEF38D2" w14:textId="77777777" w:rsidR="007F12EC" w:rsidRDefault="007F12EC" w:rsidP="007F12EC">
      <w:pPr>
        <w:pStyle w:val="ListParagraph"/>
        <w:spacing w:after="0" w:line="240" w:lineRule="auto"/>
        <w:ind w:left="1080"/>
        <w:rPr>
          <w:rFonts w:cs="Arial"/>
          <w:b/>
          <w:bCs/>
          <w:color w:val="004750"/>
          <w:szCs w:val="24"/>
          <w:shd w:val="clear" w:color="auto" w:fill="FFFFFF"/>
        </w:rPr>
      </w:pPr>
    </w:p>
    <w:p w14:paraId="2263C0C1" w14:textId="30C8B5B2" w:rsidR="00044E51" w:rsidRPr="00CE3AA4" w:rsidRDefault="00044E51" w:rsidP="00044E51">
      <w:pPr>
        <w:pStyle w:val="ListParagraph"/>
        <w:numPr>
          <w:ilvl w:val="0"/>
          <w:numId w:val="4"/>
        </w:numPr>
        <w:spacing w:after="0" w:line="240" w:lineRule="auto"/>
        <w:rPr>
          <w:rFonts w:cs="Arial"/>
          <w:b/>
          <w:bCs/>
          <w:color w:val="004750"/>
          <w:szCs w:val="24"/>
          <w:shd w:val="clear" w:color="auto" w:fill="FFFFFF"/>
        </w:rPr>
      </w:pPr>
      <w:r w:rsidRPr="00CE3AA4">
        <w:rPr>
          <w:rFonts w:cs="Arial"/>
          <w:b/>
          <w:bCs/>
          <w:color w:val="004750"/>
          <w:szCs w:val="24"/>
          <w:shd w:val="clear" w:color="auto" w:fill="FFFFFF"/>
        </w:rPr>
        <w:lastRenderedPageBreak/>
        <w:t>WHAT WE FUND</w:t>
      </w:r>
      <w:r w:rsidR="007F0C6F">
        <w:rPr>
          <w:rFonts w:cs="Arial"/>
          <w:b/>
          <w:bCs/>
          <w:color w:val="004750"/>
          <w:szCs w:val="24"/>
          <w:shd w:val="clear" w:color="auto" w:fill="FFFFFF"/>
        </w:rPr>
        <w:t xml:space="preserve"> A</w:t>
      </w:r>
      <w:r w:rsidR="005D37BE">
        <w:rPr>
          <w:rFonts w:cs="Arial"/>
          <w:b/>
          <w:bCs/>
          <w:color w:val="004750"/>
          <w:szCs w:val="24"/>
          <w:shd w:val="clear" w:color="auto" w:fill="FFFFFF"/>
        </w:rPr>
        <w:t>N</w:t>
      </w:r>
      <w:r w:rsidR="007F0C6F">
        <w:rPr>
          <w:rFonts w:cs="Arial"/>
          <w:b/>
          <w:bCs/>
          <w:color w:val="004750"/>
          <w:szCs w:val="24"/>
          <w:shd w:val="clear" w:color="auto" w:fill="FFFFFF"/>
        </w:rPr>
        <w:t>D HOW TO APPLY</w:t>
      </w:r>
    </w:p>
    <w:p w14:paraId="67E677B7" w14:textId="77777777" w:rsidR="00044E51" w:rsidRDefault="00044E51" w:rsidP="00044E51">
      <w:pPr>
        <w:spacing w:after="0" w:line="240" w:lineRule="auto"/>
        <w:rPr>
          <w:rFonts w:cs="Arial"/>
          <w:b/>
          <w:bCs/>
          <w:color w:val="004750"/>
          <w:szCs w:val="24"/>
          <w:shd w:val="clear" w:color="auto" w:fill="FFFFFF"/>
        </w:rPr>
      </w:pPr>
    </w:p>
    <w:p w14:paraId="010C7A6C" w14:textId="300739B9" w:rsidR="001064A6" w:rsidRDefault="00044E51" w:rsidP="001064A6">
      <w:pPr>
        <w:ind w:left="2880" w:right="288" w:hanging="2160"/>
        <w:rPr>
          <w:b/>
          <w:bCs/>
          <w:kern w:val="2"/>
          <w:szCs w:val="24"/>
          <w14:ligatures w14:val="standardContextual"/>
        </w:rPr>
      </w:pPr>
      <w:r>
        <w:rPr>
          <w:b/>
          <w:bCs/>
          <w:color w:val="F47951"/>
          <w:kern w:val="2"/>
          <w:szCs w:val="24"/>
          <w14:ligatures w14:val="standardContextual"/>
        </w:rPr>
        <w:t>IMPORTANT:</w:t>
      </w:r>
      <w:r>
        <w:rPr>
          <w:b/>
          <w:bCs/>
          <w:color w:val="F47951"/>
          <w:kern w:val="2"/>
          <w:szCs w:val="24"/>
          <w14:ligatures w14:val="standardContextual"/>
        </w:rPr>
        <w:tab/>
      </w:r>
      <w:r w:rsidRPr="00D24ABA">
        <w:rPr>
          <w:b/>
          <w:bCs/>
          <w:kern w:val="2"/>
          <w:szCs w:val="24"/>
          <w14:ligatures w14:val="standardContextual"/>
        </w:rPr>
        <w:t xml:space="preserve">While there are three funding opportunities, organizations may apply for </w:t>
      </w:r>
      <w:r w:rsidR="00A662D4">
        <w:rPr>
          <w:b/>
          <w:bCs/>
          <w:kern w:val="2"/>
          <w:szCs w:val="24"/>
          <w14:ligatures w14:val="standardContextual"/>
        </w:rPr>
        <w:t xml:space="preserve">only </w:t>
      </w:r>
      <w:r w:rsidRPr="00D24ABA">
        <w:rPr>
          <w:b/>
          <w:bCs/>
          <w:kern w:val="2"/>
          <w:szCs w:val="24"/>
          <w14:ligatures w14:val="standardContextual"/>
        </w:rPr>
        <w:t xml:space="preserve">ONE grant – either for general operating support (if eligible), a strategic initiative, OR a small grant.  Organizations may receive </w:t>
      </w:r>
      <w:r w:rsidR="00A662D4">
        <w:rPr>
          <w:b/>
          <w:bCs/>
          <w:kern w:val="2"/>
          <w:szCs w:val="24"/>
          <w14:ligatures w14:val="standardContextual"/>
        </w:rPr>
        <w:t xml:space="preserve">only </w:t>
      </w:r>
      <w:r w:rsidRPr="00D24ABA">
        <w:rPr>
          <w:b/>
          <w:bCs/>
          <w:kern w:val="2"/>
          <w:szCs w:val="24"/>
          <w14:ligatures w14:val="standardContextual"/>
        </w:rPr>
        <w:t>one CJP grant in a 12-month period</w:t>
      </w:r>
      <w:r w:rsidR="00D26FC5">
        <w:rPr>
          <w:b/>
          <w:bCs/>
          <w:kern w:val="2"/>
          <w:szCs w:val="24"/>
          <w14:ligatures w14:val="standardContextual"/>
        </w:rPr>
        <w:t>.</w:t>
      </w:r>
    </w:p>
    <w:p w14:paraId="5BCCF2D7" w14:textId="56C12712" w:rsidR="00044E51" w:rsidRDefault="00044E51" w:rsidP="001064A6">
      <w:pPr>
        <w:ind w:left="2880" w:right="288" w:hanging="2160"/>
        <w:rPr>
          <w:rFonts w:cs="Arial"/>
          <w:b/>
          <w:bCs/>
          <w:color w:val="004750"/>
          <w:szCs w:val="24"/>
          <w:shd w:val="clear" w:color="auto" w:fill="FFFFFF"/>
        </w:rPr>
      </w:pPr>
      <w:r w:rsidRPr="005E0B3B">
        <w:rPr>
          <w:rFonts w:cs="Arial"/>
          <w:b/>
          <w:bCs/>
          <w:color w:val="004750"/>
          <w:szCs w:val="24"/>
          <w:shd w:val="clear" w:color="auto" w:fill="FFFFFF"/>
        </w:rPr>
        <w:t>General Operating Support</w:t>
      </w:r>
    </w:p>
    <w:p w14:paraId="1C1D3F6A" w14:textId="78F3C16D" w:rsidR="00044E51" w:rsidRDefault="004A1D88" w:rsidP="00044E51">
      <w:pPr>
        <w:widowControl w:val="0"/>
        <w:autoSpaceDE w:val="0"/>
        <w:autoSpaceDN w:val="0"/>
        <w:adjustRightInd w:val="0"/>
        <w:spacing w:after="0" w:line="240" w:lineRule="auto"/>
        <w:contextualSpacing/>
        <w:rPr>
          <w:rFonts w:cs="Arial"/>
          <w:kern w:val="2"/>
          <w:szCs w:val="24"/>
          <w14:ligatures w14:val="standardContextual"/>
        </w:rPr>
      </w:pPr>
      <w:r>
        <w:rPr>
          <w:rFonts w:cs="Arial"/>
          <w:kern w:val="2"/>
          <w:szCs w:val="24"/>
          <w14:ligatures w14:val="standardContextual"/>
        </w:rPr>
        <w:t xml:space="preserve">Local </w:t>
      </w:r>
      <w:r w:rsidR="00044E51" w:rsidRPr="00774C66">
        <w:rPr>
          <w:rFonts w:cs="Arial"/>
          <w:kern w:val="2"/>
          <w:szCs w:val="24"/>
          <w14:ligatures w14:val="standardContextual"/>
        </w:rPr>
        <w:t xml:space="preserve">Jewish organizations that operate under their own EIN, </w:t>
      </w:r>
      <w:r w:rsidR="00044E51" w:rsidRPr="00774C66">
        <w:rPr>
          <w:rFonts w:cs="Arial"/>
          <w:b/>
          <w:bCs/>
          <w:i/>
          <w:iCs/>
          <w:kern w:val="2"/>
          <w:szCs w:val="24"/>
          <w14:ligatures w14:val="standardContextual"/>
        </w:rPr>
        <w:t>excluding</w:t>
      </w:r>
      <w:r w:rsidR="00044E51" w:rsidRPr="00774C66">
        <w:rPr>
          <w:rFonts w:cs="Arial"/>
          <w:kern w:val="2"/>
          <w:szCs w:val="24"/>
          <w14:ligatures w14:val="standardContextual"/>
        </w:rPr>
        <w:t xml:space="preserve"> schools and synagogues</w:t>
      </w:r>
      <w:r>
        <w:rPr>
          <w:rFonts w:cs="Arial"/>
          <w:kern w:val="2"/>
          <w:szCs w:val="24"/>
          <w14:ligatures w14:val="standardContextual"/>
        </w:rPr>
        <w:t xml:space="preserve"> may apply for general operating support</w:t>
      </w:r>
      <w:r w:rsidR="00044E51" w:rsidRPr="00774C66">
        <w:rPr>
          <w:rFonts w:cs="Arial"/>
          <w:kern w:val="2"/>
          <w:szCs w:val="24"/>
          <w14:ligatures w14:val="standardContextual"/>
        </w:rPr>
        <w:t xml:space="preserve">. </w:t>
      </w:r>
      <w:r w:rsidR="00044E51">
        <w:rPr>
          <w:rFonts w:cs="Arial"/>
          <w:kern w:val="2"/>
          <w:szCs w:val="24"/>
          <w14:ligatures w14:val="standardContextual"/>
        </w:rPr>
        <w:t xml:space="preserve">General operating support </w:t>
      </w:r>
      <w:r w:rsidR="001C3188">
        <w:rPr>
          <w:rFonts w:cs="Arial"/>
          <w:kern w:val="2"/>
          <w:szCs w:val="24"/>
          <w14:ligatures w14:val="standardContextual"/>
        </w:rPr>
        <w:t xml:space="preserve">may be </w:t>
      </w:r>
      <w:r w:rsidR="00044E51">
        <w:rPr>
          <w:rFonts w:cs="Arial"/>
          <w:kern w:val="2"/>
          <w:szCs w:val="24"/>
          <w14:ligatures w14:val="standardContextual"/>
        </w:rPr>
        <w:t xml:space="preserve">awarded to organizations that are vital to the local Jewish community </w:t>
      </w:r>
      <w:r w:rsidR="00356F3D">
        <w:rPr>
          <w:rFonts w:cs="Arial"/>
          <w:kern w:val="2"/>
          <w:szCs w:val="24"/>
          <w14:ligatures w14:val="standardContextual"/>
        </w:rPr>
        <w:t>subject to the following criteria:</w:t>
      </w:r>
      <w:r w:rsidR="00044E51">
        <w:rPr>
          <w:rFonts w:cs="Arial"/>
          <w:kern w:val="2"/>
          <w:szCs w:val="24"/>
          <w14:ligatures w14:val="standardContextual"/>
        </w:rPr>
        <w:t xml:space="preserve"> </w:t>
      </w:r>
    </w:p>
    <w:p w14:paraId="29169383" w14:textId="77777777" w:rsidR="00044E51" w:rsidRDefault="00044E51" w:rsidP="00044E51">
      <w:pPr>
        <w:widowControl w:val="0"/>
        <w:autoSpaceDE w:val="0"/>
        <w:autoSpaceDN w:val="0"/>
        <w:adjustRightInd w:val="0"/>
        <w:spacing w:after="0" w:line="240" w:lineRule="auto"/>
        <w:contextualSpacing/>
        <w:rPr>
          <w:rFonts w:cs="Arial"/>
          <w:kern w:val="2"/>
          <w:szCs w:val="24"/>
          <w14:ligatures w14:val="standardContextual"/>
        </w:rPr>
      </w:pPr>
    </w:p>
    <w:p w14:paraId="6225BF70" w14:textId="77777777" w:rsidR="00044E51" w:rsidRPr="00A92363" w:rsidRDefault="00044E51" w:rsidP="00044E51">
      <w:pPr>
        <w:pStyle w:val="ListParagraph"/>
        <w:numPr>
          <w:ilvl w:val="0"/>
          <w:numId w:val="7"/>
        </w:numPr>
        <w:spacing w:after="0" w:line="240" w:lineRule="auto"/>
        <w:rPr>
          <w:rFonts w:cs="Arial"/>
          <w:b/>
          <w:bCs/>
          <w:color w:val="004750"/>
          <w:kern w:val="2"/>
          <w:szCs w:val="24"/>
          <w14:ligatures w14:val="standardContextual"/>
        </w:rPr>
      </w:pPr>
      <w:r w:rsidRPr="00A92363">
        <w:rPr>
          <w:rFonts w:cs="Arial"/>
          <w:b/>
          <w:bCs/>
          <w:color w:val="004750"/>
          <w:kern w:val="2"/>
          <w:szCs w:val="24"/>
          <w14:ligatures w14:val="standardContextual"/>
        </w:rPr>
        <w:t>Local Jewish Organizations are Eligible to Apply for General Operating Support  if:</w:t>
      </w:r>
    </w:p>
    <w:p w14:paraId="5D2E0407" w14:textId="77777777" w:rsidR="00044E51" w:rsidRDefault="00044E51" w:rsidP="00044E51">
      <w:pPr>
        <w:spacing w:after="0" w:line="240" w:lineRule="auto"/>
        <w:ind w:left="720"/>
        <w:contextualSpacing/>
        <w:rPr>
          <w:rFonts w:cs="Arial"/>
          <w:kern w:val="2"/>
          <w:szCs w:val="24"/>
          <w14:ligatures w14:val="standardContextual"/>
        </w:rPr>
      </w:pPr>
    </w:p>
    <w:p w14:paraId="1759CCA0" w14:textId="77777777" w:rsidR="00044E51" w:rsidRPr="009928F2" w:rsidRDefault="00044E51" w:rsidP="00044E51">
      <w:pPr>
        <w:widowControl w:val="0"/>
        <w:numPr>
          <w:ilvl w:val="1"/>
          <w:numId w:val="5"/>
        </w:numPr>
        <w:autoSpaceDE w:val="0"/>
        <w:autoSpaceDN w:val="0"/>
        <w:adjustRightInd w:val="0"/>
        <w:spacing w:after="0" w:line="240" w:lineRule="auto"/>
        <w:contextualSpacing/>
        <w:rPr>
          <w:rFonts w:cs="Arial"/>
          <w:kern w:val="2"/>
          <w:szCs w:val="24"/>
          <w14:ligatures w14:val="standardContextual"/>
        </w:rPr>
      </w:pPr>
      <w:r>
        <w:rPr>
          <w:rFonts w:cs="Arial"/>
          <w:kern w:val="2"/>
          <w:szCs w:val="24"/>
          <w14:ligatures w14:val="standardContextual"/>
        </w:rPr>
        <w:t>The organization is a prior strategic initiative (program) grant recipient.</w:t>
      </w:r>
    </w:p>
    <w:p w14:paraId="6B0BD224" w14:textId="77777777" w:rsidR="00044E51" w:rsidRDefault="00044E51" w:rsidP="00044E51">
      <w:pPr>
        <w:widowControl w:val="0"/>
        <w:numPr>
          <w:ilvl w:val="1"/>
          <w:numId w:val="5"/>
        </w:numPr>
        <w:autoSpaceDE w:val="0"/>
        <w:autoSpaceDN w:val="0"/>
        <w:adjustRightInd w:val="0"/>
        <w:spacing w:after="0" w:line="240" w:lineRule="auto"/>
        <w:contextualSpacing/>
        <w:rPr>
          <w:rFonts w:cs="Arial"/>
          <w:kern w:val="2"/>
          <w:szCs w:val="24"/>
          <w14:ligatures w14:val="standardContextual"/>
        </w:rPr>
      </w:pPr>
      <w:r>
        <w:rPr>
          <w:rFonts w:cs="Arial"/>
          <w:kern w:val="2"/>
          <w:szCs w:val="24"/>
          <w14:ligatures w14:val="standardContextual"/>
        </w:rPr>
        <w:t>The o</w:t>
      </w:r>
      <w:r w:rsidRPr="009928F2">
        <w:rPr>
          <w:rFonts w:cs="Arial"/>
          <w:kern w:val="2"/>
          <w:szCs w:val="24"/>
          <w14:ligatures w14:val="standardContextual"/>
        </w:rPr>
        <w:t xml:space="preserve">rganization has been in existence for a minimum of </w:t>
      </w:r>
      <w:r>
        <w:rPr>
          <w:rFonts w:cs="Arial"/>
          <w:kern w:val="2"/>
          <w:szCs w:val="24"/>
          <w14:ligatures w14:val="standardContextual"/>
        </w:rPr>
        <w:t xml:space="preserve">three </w:t>
      </w:r>
      <w:r w:rsidRPr="009928F2">
        <w:rPr>
          <w:rFonts w:cs="Arial"/>
          <w:kern w:val="2"/>
          <w:szCs w:val="24"/>
          <w14:ligatures w14:val="standardContextual"/>
        </w:rPr>
        <w:t>years</w:t>
      </w:r>
      <w:r>
        <w:rPr>
          <w:rFonts w:cs="Arial"/>
          <w:kern w:val="2"/>
          <w:szCs w:val="24"/>
          <w14:ligatures w14:val="standardContextual"/>
        </w:rPr>
        <w:t>.</w:t>
      </w:r>
    </w:p>
    <w:p w14:paraId="3F899BE0" w14:textId="41CAC351" w:rsidR="00044E51" w:rsidRPr="009928F2" w:rsidRDefault="00044E51" w:rsidP="00044E51">
      <w:pPr>
        <w:widowControl w:val="0"/>
        <w:numPr>
          <w:ilvl w:val="1"/>
          <w:numId w:val="5"/>
        </w:numPr>
        <w:autoSpaceDE w:val="0"/>
        <w:autoSpaceDN w:val="0"/>
        <w:adjustRightInd w:val="0"/>
        <w:spacing w:after="0" w:line="240" w:lineRule="auto"/>
        <w:contextualSpacing/>
        <w:rPr>
          <w:rFonts w:cs="Arial"/>
          <w:kern w:val="2"/>
          <w:szCs w:val="24"/>
          <w14:ligatures w14:val="standardContextual"/>
        </w:rPr>
      </w:pPr>
      <w:r>
        <w:rPr>
          <w:rFonts w:cs="Arial"/>
          <w:kern w:val="2"/>
          <w:szCs w:val="24"/>
          <w14:ligatures w14:val="standardContextual"/>
        </w:rPr>
        <w:t>T</w:t>
      </w:r>
      <w:r w:rsidRPr="009928F2">
        <w:rPr>
          <w:rFonts w:cs="Arial"/>
          <w:kern w:val="2"/>
          <w:szCs w:val="24"/>
          <w14:ligatures w14:val="standardContextual"/>
        </w:rPr>
        <w:t>he organization has a proven track record of implementing programs</w:t>
      </w:r>
      <w:r w:rsidR="005C2BA0">
        <w:rPr>
          <w:rFonts w:cs="Arial"/>
          <w:kern w:val="2"/>
          <w:szCs w:val="24"/>
          <w14:ligatures w14:val="standardContextual"/>
        </w:rPr>
        <w:t>/</w:t>
      </w:r>
      <w:r w:rsidRPr="009928F2">
        <w:rPr>
          <w:rFonts w:cs="Arial"/>
          <w:kern w:val="2"/>
          <w:szCs w:val="24"/>
          <w14:ligatures w14:val="standardContextual"/>
        </w:rPr>
        <w:t>services</w:t>
      </w:r>
      <w:r>
        <w:rPr>
          <w:rFonts w:cs="Arial"/>
          <w:kern w:val="2"/>
          <w:szCs w:val="24"/>
          <w14:ligatures w14:val="standardContextual"/>
        </w:rPr>
        <w:t>.</w:t>
      </w:r>
    </w:p>
    <w:p w14:paraId="1D2DB053" w14:textId="77777777" w:rsidR="00044E51" w:rsidRDefault="00044E51" w:rsidP="00044E51">
      <w:pPr>
        <w:widowControl w:val="0"/>
        <w:numPr>
          <w:ilvl w:val="1"/>
          <w:numId w:val="5"/>
        </w:numPr>
        <w:autoSpaceDE w:val="0"/>
        <w:autoSpaceDN w:val="0"/>
        <w:adjustRightInd w:val="0"/>
        <w:spacing w:after="0" w:line="240" w:lineRule="auto"/>
        <w:contextualSpacing/>
        <w:rPr>
          <w:rFonts w:cs="Arial"/>
          <w:kern w:val="2"/>
          <w:szCs w:val="24"/>
          <w14:ligatures w14:val="standardContextual"/>
        </w:rPr>
      </w:pPr>
      <w:r>
        <w:rPr>
          <w:rFonts w:cs="Arial"/>
          <w:kern w:val="2"/>
          <w:szCs w:val="24"/>
          <w14:ligatures w14:val="standardContextual"/>
        </w:rPr>
        <w:t>The organization operates under its own 501c3.</w:t>
      </w:r>
    </w:p>
    <w:p w14:paraId="4EDD5F7E" w14:textId="77777777" w:rsidR="00044E51" w:rsidRPr="009928F2" w:rsidRDefault="00044E51" w:rsidP="00044E51">
      <w:pPr>
        <w:widowControl w:val="0"/>
        <w:numPr>
          <w:ilvl w:val="1"/>
          <w:numId w:val="5"/>
        </w:numPr>
        <w:autoSpaceDE w:val="0"/>
        <w:autoSpaceDN w:val="0"/>
        <w:adjustRightInd w:val="0"/>
        <w:spacing w:after="0" w:line="240" w:lineRule="auto"/>
        <w:contextualSpacing/>
        <w:rPr>
          <w:rFonts w:cs="Arial"/>
          <w:kern w:val="2"/>
          <w:szCs w:val="24"/>
          <w14:ligatures w14:val="standardContextual"/>
        </w:rPr>
      </w:pPr>
      <w:r w:rsidRPr="004C6645">
        <w:rPr>
          <w:rFonts w:cs="Arial"/>
          <w:kern w:val="2"/>
          <w:szCs w:val="24"/>
          <w14:ligatures w14:val="standardContextual"/>
        </w:rPr>
        <w:t>T</w:t>
      </w:r>
      <w:r>
        <w:rPr>
          <w:rFonts w:cs="Arial"/>
          <w:kern w:val="2"/>
          <w:szCs w:val="24"/>
          <w14:ligatures w14:val="standardContextual"/>
        </w:rPr>
        <w:t>he</w:t>
      </w:r>
      <w:r w:rsidRPr="004C6645">
        <w:rPr>
          <w:rFonts w:cs="Arial"/>
          <w:kern w:val="2"/>
          <w:szCs w:val="24"/>
          <w14:ligatures w14:val="standardContextual"/>
        </w:rPr>
        <w:t xml:space="preserve"> </w:t>
      </w:r>
      <w:r w:rsidRPr="009928F2">
        <w:rPr>
          <w:rFonts w:cs="Arial"/>
          <w:kern w:val="2"/>
          <w:szCs w:val="24"/>
          <w14:ligatures w14:val="standardContextual"/>
        </w:rPr>
        <w:t xml:space="preserve">organization </w:t>
      </w:r>
      <w:r w:rsidRPr="00CA20EB">
        <w:rPr>
          <w:rFonts w:cs="Arial"/>
          <w:kern w:val="2"/>
          <w:szCs w:val="24"/>
          <w14:ligatures w14:val="standardContextual"/>
        </w:rPr>
        <w:t>can measure the outcomes of its work.</w:t>
      </w:r>
    </w:p>
    <w:p w14:paraId="1DA54C54" w14:textId="77777777" w:rsidR="00044E51" w:rsidRPr="009928F2" w:rsidRDefault="00044E51" w:rsidP="00044E51">
      <w:pPr>
        <w:widowControl w:val="0"/>
        <w:numPr>
          <w:ilvl w:val="1"/>
          <w:numId w:val="5"/>
        </w:numPr>
        <w:autoSpaceDE w:val="0"/>
        <w:autoSpaceDN w:val="0"/>
        <w:adjustRightInd w:val="0"/>
        <w:spacing w:after="0" w:line="240" w:lineRule="auto"/>
        <w:contextualSpacing/>
        <w:rPr>
          <w:rFonts w:cs="Arial"/>
          <w:kern w:val="2"/>
          <w:szCs w:val="24"/>
          <w14:ligatures w14:val="standardContextual"/>
        </w:rPr>
      </w:pPr>
      <w:r>
        <w:rPr>
          <w:rFonts w:cs="Arial"/>
          <w:kern w:val="2"/>
          <w:szCs w:val="24"/>
          <w14:ligatures w14:val="standardContextual"/>
        </w:rPr>
        <w:t>T</w:t>
      </w:r>
      <w:r w:rsidRPr="009928F2">
        <w:rPr>
          <w:rFonts w:cs="Arial"/>
          <w:kern w:val="2"/>
          <w:szCs w:val="24"/>
          <w14:ligatures w14:val="standardContextual"/>
        </w:rPr>
        <w:t>he organization has bylaws that clearly define the organization’s purpose and identifies the duties and responsibilities of the governing body.</w:t>
      </w:r>
    </w:p>
    <w:p w14:paraId="696DE70A" w14:textId="77777777" w:rsidR="00044E51" w:rsidRPr="00CA20EB" w:rsidRDefault="00044E51" w:rsidP="00044E51">
      <w:pPr>
        <w:widowControl w:val="0"/>
        <w:numPr>
          <w:ilvl w:val="1"/>
          <w:numId w:val="5"/>
        </w:numPr>
        <w:autoSpaceDE w:val="0"/>
        <w:autoSpaceDN w:val="0"/>
        <w:adjustRightInd w:val="0"/>
        <w:spacing w:after="0" w:line="240" w:lineRule="auto"/>
        <w:contextualSpacing/>
        <w:rPr>
          <w:rFonts w:cs="Arial"/>
          <w:kern w:val="2"/>
          <w:szCs w:val="24"/>
          <w14:ligatures w14:val="standardContextual"/>
        </w:rPr>
      </w:pPr>
      <w:r w:rsidRPr="00CA20EB">
        <w:rPr>
          <w:rFonts w:cs="Arial"/>
          <w:kern w:val="2"/>
          <w:szCs w:val="24"/>
          <w14:ligatures w14:val="standardContextual"/>
        </w:rPr>
        <w:t>The organization undertakes a periodic self-evaluation of its effectiveness and the impact of its services.</w:t>
      </w:r>
    </w:p>
    <w:p w14:paraId="38455123" w14:textId="77777777" w:rsidR="00044E51" w:rsidRDefault="00044E51" w:rsidP="00044E51">
      <w:pPr>
        <w:widowControl w:val="0"/>
        <w:numPr>
          <w:ilvl w:val="1"/>
          <w:numId w:val="5"/>
        </w:numPr>
        <w:autoSpaceDE w:val="0"/>
        <w:autoSpaceDN w:val="0"/>
        <w:adjustRightInd w:val="0"/>
        <w:spacing w:after="0" w:line="240" w:lineRule="auto"/>
        <w:contextualSpacing/>
        <w:rPr>
          <w:rFonts w:cs="Arial"/>
          <w:kern w:val="2"/>
          <w:szCs w:val="24"/>
          <w14:ligatures w14:val="standardContextual"/>
        </w:rPr>
      </w:pPr>
      <w:r w:rsidRPr="009928F2">
        <w:rPr>
          <w:rFonts w:cs="Arial"/>
          <w:kern w:val="2"/>
          <w:szCs w:val="24"/>
          <w14:ligatures w14:val="standardContextual"/>
        </w:rPr>
        <w:t xml:space="preserve">The board meets regularly, and </w:t>
      </w:r>
      <w:r>
        <w:rPr>
          <w:rFonts w:cs="Arial"/>
          <w:kern w:val="2"/>
          <w:szCs w:val="24"/>
          <w14:ligatures w14:val="standardContextual"/>
        </w:rPr>
        <w:t>100% of board members m</w:t>
      </w:r>
      <w:r w:rsidRPr="009928F2">
        <w:rPr>
          <w:rFonts w:cs="Arial"/>
          <w:kern w:val="2"/>
          <w:szCs w:val="24"/>
          <w14:ligatures w14:val="standardContextual"/>
        </w:rPr>
        <w:t>ake a meaningful contribution to your organization</w:t>
      </w:r>
      <w:r>
        <w:rPr>
          <w:rFonts w:cs="Arial"/>
          <w:kern w:val="2"/>
          <w:szCs w:val="24"/>
          <w14:ligatures w14:val="standardContextual"/>
        </w:rPr>
        <w:t>.</w:t>
      </w:r>
    </w:p>
    <w:p w14:paraId="60C9A4FD" w14:textId="77777777" w:rsidR="007F12EC" w:rsidRDefault="007F12EC" w:rsidP="007F12EC">
      <w:pPr>
        <w:widowControl w:val="0"/>
        <w:autoSpaceDE w:val="0"/>
        <w:autoSpaceDN w:val="0"/>
        <w:adjustRightInd w:val="0"/>
        <w:spacing w:after="0" w:line="240" w:lineRule="auto"/>
        <w:contextualSpacing/>
        <w:rPr>
          <w:rFonts w:cs="Arial"/>
          <w:kern w:val="2"/>
          <w:szCs w:val="24"/>
          <w14:ligatures w14:val="standardContextual"/>
        </w:rPr>
      </w:pPr>
    </w:p>
    <w:p w14:paraId="67878C66" w14:textId="77777777" w:rsidR="00044E51" w:rsidRPr="00A92363" w:rsidRDefault="00044E51" w:rsidP="00044E51">
      <w:pPr>
        <w:pStyle w:val="ListParagraph"/>
        <w:widowControl w:val="0"/>
        <w:numPr>
          <w:ilvl w:val="0"/>
          <w:numId w:val="7"/>
        </w:numPr>
        <w:autoSpaceDE w:val="0"/>
        <w:autoSpaceDN w:val="0"/>
        <w:adjustRightInd w:val="0"/>
        <w:spacing w:after="0" w:line="240" w:lineRule="auto"/>
        <w:rPr>
          <w:rFonts w:cs="Arial"/>
          <w:b/>
          <w:bCs/>
          <w:color w:val="004750"/>
          <w:kern w:val="2"/>
          <w:szCs w:val="24"/>
          <w14:ligatures w14:val="standardContextual"/>
        </w:rPr>
      </w:pPr>
      <w:r w:rsidRPr="00A92363">
        <w:rPr>
          <w:rFonts w:cs="Arial"/>
          <w:b/>
          <w:bCs/>
          <w:color w:val="004750"/>
          <w:kern w:val="2"/>
          <w:szCs w:val="24"/>
          <w14:ligatures w14:val="standardContextual"/>
        </w:rPr>
        <w:t>Not Eligible for General Operating Support Funding</w:t>
      </w:r>
    </w:p>
    <w:p w14:paraId="56220C3B" w14:textId="77777777" w:rsidR="00044E51" w:rsidRDefault="00044E51" w:rsidP="00044E51">
      <w:pPr>
        <w:widowControl w:val="0"/>
        <w:autoSpaceDE w:val="0"/>
        <w:autoSpaceDN w:val="0"/>
        <w:adjustRightInd w:val="0"/>
        <w:spacing w:after="0" w:line="240" w:lineRule="auto"/>
        <w:ind w:left="1440"/>
        <w:contextualSpacing/>
        <w:rPr>
          <w:rFonts w:cs="Arial"/>
          <w:kern w:val="2"/>
          <w:szCs w:val="24"/>
          <w14:ligatures w14:val="standardContextual"/>
        </w:rPr>
      </w:pPr>
    </w:p>
    <w:p w14:paraId="733C11D7" w14:textId="19174850" w:rsidR="00044E51" w:rsidRPr="004C6645" w:rsidRDefault="00044E51" w:rsidP="00044E51">
      <w:pPr>
        <w:widowControl w:val="0"/>
        <w:numPr>
          <w:ilvl w:val="1"/>
          <w:numId w:val="5"/>
        </w:numPr>
        <w:autoSpaceDE w:val="0"/>
        <w:autoSpaceDN w:val="0"/>
        <w:adjustRightInd w:val="0"/>
        <w:spacing w:after="0" w:line="240" w:lineRule="auto"/>
        <w:contextualSpacing/>
        <w:rPr>
          <w:rFonts w:cs="Arial"/>
          <w:kern w:val="2"/>
          <w:szCs w:val="24"/>
          <w14:ligatures w14:val="standardContextual"/>
        </w:rPr>
      </w:pPr>
      <w:r w:rsidRPr="004C6645">
        <w:rPr>
          <w:rFonts w:cs="Arial"/>
          <w:kern w:val="2"/>
          <w:szCs w:val="24"/>
          <w14:ligatures w14:val="standardContextual"/>
        </w:rPr>
        <w:t xml:space="preserve">If your organization has received </w:t>
      </w:r>
      <w:r w:rsidR="00DE75D7">
        <w:rPr>
          <w:rFonts w:cs="Arial"/>
          <w:kern w:val="2"/>
          <w:szCs w:val="24"/>
          <w14:ligatures w14:val="standardContextual"/>
        </w:rPr>
        <w:t xml:space="preserve">only </w:t>
      </w:r>
      <w:r w:rsidRPr="004C6645">
        <w:rPr>
          <w:rFonts w:cs="Arial"/>
          <w:kern w:val="2"/>
          <w:szCs w:val="24"/>
          <w14:ligatures w14:val="standardContextual"/>
        </w:rPr>
        <w:t>a small grant</w:t>
      </w:r>
      <w:r w:rsidR="0041608B">
        <w:rPr>
          <w:rFonts w:cs="Arial"/>
          <w:kern w:val="2"/>
          <w:szCs w:val="24"/>
          <w14:ligatures w14:val="standardContextual"/>
        </w:rPr>
        <w:t xml:space="preserve"> in the past</w:t>
      </w:r>
      <w:r w:rsidRPr="004C6645">
        <w:rPr>
          <w:rFonts w:cs="Arial"/>
          <w:kern w:val="2"/>
          <w:szCs w:val="24"/>
          <w14:ligatures w14:val="standardContextual"/>
        </w:rPr>
        <w:t xml:space="preserve">, </w:t>
      </w:r>
      <w:r w:rsidR="0041608B">
        <w:rPr>
          <w:rFonts w:cs="Arial"/>
          <w:kern w:val="2"/>
          <w:szCs w:val="24"/>
          <w14:ligatures w14:val="standardContextual"/>
        </w:rPr>
        <w:t xml:space="preserve">it </w:t>
      </w:r>
      <w:r>
        <w:rPr>
          <w:rFonts w:cs="Arial"/>
          <w:kern w:val="2"/>
          <w:szCs w:val="24"/>
          <w14:ligatures w14:val="standardContextual"/>
        </w:rPr>
        <w:t xml:space="preserve">may </w:t>
      </w:r>
      <w:r w:rsidRPr="00C4231B">
        <w:rPr>
          <w:rFonts w:cs="Arial"/>
          <w:b/>
          <w:bCs/>
          <w:kern w:val="2"/>
          <w:szCs w:val="24"/>
          <w14:ligatures w14:val="standardContextual"/>
        </w:rPr>
        <w:t>not</w:t>
      </w:r>
      <w:r>
        <w:rPr>
          <w:rFonts w:cs="Arial"/>
          <w:kern w:val="2"/>
          <w:szCs w:val="24"/>
          <w14:ligatures w14:val="standardContextual"/>
        </w:rPr>
        <w:t xml:space="preserve"> apply </w:t>
      </w:r>
      <w:r w:rsidRPr="004C6645">
        <w:rPr>
          <w:rFonts w:cs="Arial"/>
          <w:kern w:val="2"/>
          <w:szCs w:val="24"/>
          <w14:ligatures w14:val="standardContextual"/>
        </w:rPr>
        <w:t>for general operating support.</w:t>
      </w:r>
    </w:p>
    <w:p w14:paraId="62856036" w14:textId="77777777" w:rsidR="00044E51" w:rsidRDefault="00044E51" w:rsidP="00044E51">
      <w:pPr>
        <w:widowControl w:val="0"/>
        <w:numPr>
          <w:ilvl w:val="1"/>
          <w:numId w:val="5"/>
        </w:numPr>
        <w:autoSpaceDE w:val="0"/>
        <w:autoSpaceDN w:val="0"/>
        <w:adjustRightInd w:val="0"/>
        <w:spacing w:after="0" w:line="240" w:lineRule="auto"/>
        <w:contextualSpacing/>
        <w:rPr>
          <w:rFonts w:cs="Arial"/>
          <w:kern w:val="2"/>
          <w:szCs w:val="24"/>
          <w14:ligatures w14:val="standardContextual"/>
        </w:rPr>
      </w:pPr>
      <w:r>
        <w:rPr>
          <w:rFonts w:cs="Arial"/>
          <w:kern w:val="2"/>
          <w:szCs w:val="24"/>
          <w14:ligatures w14:val="standardContextual"/>
        </w:rPr>
        <w:t>Schools or synagogues.</w:t>
      </w:r>
    </w:p>
    <w:p w14:paraId="71913A0D" w14:textId="77777777" w:rsidR="00CA20EB" w:rsidRDefault="00CA20EB" w:rsidP="00D364B7">
      <w:pPr>
        <w:widowControl w:val="0"/>
        <w:autoSpaceDE w:val="0"/>
        <w:autoSpaceDN w:val="0"/>
        <w:adjustRightInd w:val="0"/>
        <w:spacing w:after="0" w:line="240" w:lineRule="auto"/>
        <w:ind w:left="1440"/>
        <w:contextualSpacing/>
        <w:rPr>
          <w:rFonts w:cs="Arial"/>
          <w:kern w:val="2"/>
          <w:szCs w:val="24"/>
          <w14:ligatures w14:val="standardContextual"/>
        </w:rPr>
      </w:pPr>
    </w:p>
    <w:p w14:paraId="258F7538" w14:textId="5EA76C2F" w:rsidR="00FB2034" w:rsidRDefault="00FB2034" w:rsidP="00FB2034">
      <w:pPr>
        <w:pStyle w:val="ListParagraph"/>
        <w:spacing w:after="0" w:line="240" w:lineRule="auto"/>
        <w:ind w:left="1080"/>
        <w:rPr>
          <w:rFonts w:cs="Arial"/>
          <w:b/>
          <w:bCs/>
          <w:color w:val="004750"/>
          <w:szCs w:val="24"/>
          <w:shd w:val="clear" w:color="auto" w:fill="FFFFFF"/>
        </w:rPr>
      </w:pPr>
      <w:r>
        <w:rPr>
          <w:rFonts w:cs="Arial"/>
          <w:b/>
          <w:bCs/>
          <w:color w:val="004750"/>
          <w:szCs w:val="24"/>
          <w:shd w:val="clear" w:color="auto" w:fill="FFFFFF"/>
        </w:rPr>
        <w:t>How to Apply for Gen</w:t>
      </w:r>
      <w:r w:rsidRPr="005E0B3B">
        <w:rPr>
          <w:rFonts w:cs="Arial"/>
          <w:b/>
          <w:bCs/>
          <w:color w:val="004750"/>
          <w:szCs w:val="24"/>
          <w:shd w:val="clear" w:color="auto" w:fill="FFFFFF"/>
        </w:rPr>
        <w:t>eral Operating Support</w:t>
      </w:r>
      <w:r w:rsidR="005C1CED">
        <w:rPr>
          <w:rFonts w:cs="Arial"/>
          <w:b/>
          <w:bCs/>
          <w:color w:val="004750"/>
          <w:szCs w:val="24"/>
          <w:shd w:val="clear" w:color="auto" w:fill="FFFFFF"/>
        </w:rPr>
        <w:t xml:space="preserve"> Grants</w:t>
      </w:r>
    </w:p>
    <w:p w14:paraId="1C1E1A98" w14:textId="77777777" w:rsidR="00473944" w:rsidRDefault="00473944" w:rsidP="00473944">
      <w:pPr>
        <w:widowControl w:val="0"/>
        <w:spacing w:after="0" w:line="240" w:lineRule="auto"/>
        <w:rPr>
          <w:rFonts w:eastAsia="Arial" w:cs="Arial"/>
          <w:b/>
          <w:bCs/>
          <w:spacing w:val="-1"/>
          <w:szCs w:val="24"/>
        </w:rPr>
      </w:pPr>
    </w:p>
    <w:p w14:paraId="24A2D38A" w14:textId="45903046" w:rsidR="00473944" w:rsidRDefault="00473944" w:rsidP="008027BE">
      <w:pPr>
        <w:widowControl w:val="0"/>
        <w:spacing w:after="0" w:line="240" w:lineRule="auto"/>
        <w:rPr>
          <w:rFonts w:eastAsia="Arial" w:cs="Arial"/>
          <w:b/>
          <w:bCs/>
          <w:spacing w:val="-1"/>
          <w:szCs w:val="24"/>
          <w:u w:val="single"/>
        </w:rPr>
      </w:pPr>
      <w:r w:rsidRPr="007E76A6">
        <w:rPr>
          <w:rFonts w:eastAsia="Arial" w:cs="Arial"/>
          <w:b/>
          <w:bCs/>
          <w:spacing w:val="-1"/>
          <w:szCs w:val="24"/>
        </w:rPr>
        <w:t>Prior authorization</w:t>
      </w:r>
      <w:r w:rsidRPr="007E76A6">
        <w:rPr>
          <w:rFonts w:eastAsia="Arial" w:cs="Arial"/>
          <w:spacing w:val="-1"/>
          <w:szCs w:val="24"/>
        </w:rPr>
        <w:t xml:space="preserve"> is required for any General Operating Support submission over $25,000 for non-historic partner organizations</w:t>
      </w:r>
      <w:r>
        <w:rPr>
          <w:rFonts w:eastAsia="Arial" w:cs="Arial"/>
          <w:b/>
          <w:bCs/>
          <w:spacing w:val="-1"/>
          <w:szCs w:val="24"/>
        </w:rPr>
        <w:t xml:space="preserve">. </w:t>
      </w:r>
      <w:r>
        <w:rPr>
          <w:rFonts w:eastAsia="Arial" w:cs="Arial"/>
          <w:spacing w:val="-1"/>
          <w:szCs w:val="24"/>
        </w:rPr>
        <w:t xml:space="preserve">Contact Sheryl Quen at 480-699-1717 x 1782 or via </w:t>
      </w:r>
      <w:hyperlink r:id="rId15" w:history="1">
        <w:r w:rsidRPr="005B17B3">
          <w:rPr>
            <w:rStyle w:val="Hyperlink"/>
            <w:rFonts w:eastAsia="Arial" w:cs="Arial"/>
            <w:spacing w:val="-1"/>
            <w:szCs w:val="24"/>
          </w:rPr>
          <w:t>squen@phoenixcjp.org</w:t>
        </w:r>
      </w:hyperlink>
      <w:r>
        <w:rPr>
          <w:rFonts w:eastAsia="Arial" w:cs="Arial"/>
          <w:spacing w:val="-1"/>
          <w:szCs w:val="24"/>
        </w:rPr>
        <w:t xml:space="preserve"> to discuss your request. </w:t>
      </w:r>
      <w:r w:rsidRPr="002A7C89">
        <w:rPr>
          <w:rFonts w:eastAsia="Arial" w:cs="Arial"/>
          <w:b/>
          <w:bCs/>
          <w:spacing w:val="-1"/>
          <w:szCs w:val="24"/>
          <w:u w:val="single"/>
        </w:rPr>
        <w:t xml:space="preserve">Submissions that do not follow this </w:t>
      </w:r>
      <w:r>
        <w:rPr>
          <w:rFonts w:eastAsia="Arial" w:cs="Arial"/>
          <w:b/>
          <w:bCs/>
          <w:spacing w:val="-1"/>
          <w:szCs w:val="24"/>
          <w:u w:val="single"/>
        </w:rPr>
        <w:t xml:space="preserve">procedure </w:t>
      </w:r>
      <w:r w:rsidRPr="002A7C89">
        <w:rPr>
          <w:rFonts w:eastAsia="Arial" w:cs="Arial"/>
          <w:b/>
          <w:bCs/>
          <w:spacing w:val="-1"/>
          <w:szCs w:val="24"/>
          <w:u w:val="single"/>
        </w:rPr>
        <w:t>will be rejected.</w:t>
      </w:r>
    </w:p>
    <w:p w14:paraId="04012FAD" w14:textId="77777777" w:rsidR="008027BE" w:rsidRDefault="008027BE" w:rsidP="008027BE">
      <w:pPr>
        <w:spacing w:after="0" w:line="240" w:lineRule="auto"/>
        <w:rPr>
          <w:rFonts w:cs="Arial"/>
          <w:kern w:val="2"/>
          <w:szCs w:val="24"/>
          <w14:ligatures w14:val="standardContextual"/>
        </w:rPr>
      </w:pPr>
    </w:p>
    <w:p w14:paraId="625B2604" w14:textId="568D40F1" w:rsidR="007F0C6F" w:rsidRPr="00236F7D" w:rsidRDefault="00111DC7" w:rsidP="008027BE">
      <w:pPr>
        <w:spacing w:after="0" w:line="240" w:lineRule="auto"/>
        <w:rPr>
          <w:rFonts w:cs="Arial"/>
          <w:kern w:val="2"/>
          <w:szCs w:val="24"/>
          <w14:ligatures w14:val="standardContextual"/>
        </w:rPr>
      </w:pPr>
      <w:r>
        <w:rPr>
          <w:rFonts w:cs="Arial"/>
          <w:kern w:val="2"/>
          <w:szCs w:val="24"/>
          <w14:ligatures w14:val="standardContextual"/>
        </w:rPr>
        <w:t>General</w:t>
      </w:r>
      <w:r w:rsidR="007F0C6F">
        <w:rPr>
          <w:rFonts w:cs="Arial"/>
          <w:kern w:val="2"/>
          <w:szCs w:val="24"/>
          <w14:ligatures w14:val="standardContextual"/>
        </w:rPr>
        <w:t xml:space="preserve"> operating support</w:t>
      </w:r>
      <w:r>
        <w:rPr>
          <w:rFonts w:cs="Arial"/>
          <w:kern w:val="2"/>
          <w:szCs w:val="24"/>
          <w14:ligatures w14:val="standardContextual"/>
        </w:rPr>
        <w:t xml:space="preserve"> grant applications </w:t>
      </w:r>
      <w:r w:rsidR="000A47DF">
        <w:rPr>
          <w:rFonts w:cs="Arial"/>
          <w:kern w:val="2"/>
          <w:szCs w:val="24"/>
          <w14:ligatures w14:val="standardContextual"/>
        </w:rPr>
        <w:t xml:space="preserve">seek </w:t>
      </w:r>
      <w:r w:rsidR="006B2E9E">
        <w:rPr>
          <w:rFonts w:cs="Arial"/>
          <w:kern w:val="2"/>
          <w:szCs w:val="24"/>
          <w14:ligatures w14:val="standardContextual"/>
        </w:rPr>
        <w:t>more in-depth information than strategic initiative grants</w:t>
      </w:r>
      <w:r w:rsidR="007F0C6F">
        <w:rPr>
          <w:rFonts w:cs="Arial"/>
          <w:kern w:val="2"/>
          <w:szCs w:val="24"/>
          <w14:ligatures w14:val="standardContextual"/>
        </w:rPr>
        <w:t xml:space="preserve">. Applications must be submitted through CJP’s grants portal. Once applications are received, we schedule a Zoom “site visit” with the Community Impact Committee. Grant notification occurs in </w:t>
      </w:r>
      <w:r w:rsidR="00863257">
        <w:rPr>
          <w:rFonts w:cs="Arial"/>
          <w:kern w:val="2"/>
          <w:szCs w:val="24"/>
          <w14:ligatures w14:val="standardContextual"/>
        </w:rPr>
        <w:t>mid-April</w:t>
      </w:r>
      <w:r w:rsidR="007F0C6F">
        <w:rPr>
          <w:rFonts w:cs="Arial"/>
          <w:kern w:val="2"/>
          <w:szCs w:val="24"/>
          <w14:ligatures w14:val="standardContextual"/>
        </w:rPr>
        <w:t>.</w:t>
      </w:r>
    </w:p>
    <w:p w14:paraId="3B13B050" w14:textId="77777777" w:rsidR="008027BE" w:rsidRDefault="008027BE" w:rsidP="007F0C6F">
      <w:pPr>
        <w:pStyle w:val="Default"/>
        <w:rPr>
          <w:rFonts w:ascii="Arial" w:hAnsi="Arial" w:cs="Arial"/>
          <w:color w:val="auto"/>
        </w:rPr>
      </w:pPr>
    </w:p>
    <w:p w14:paraId="2FBD8384" w14:textId="78F3C684" w:rsidR="007F0C6F" w:rsidRDefault="007F0C6F" w:rsidP="007F0C6F">
      <w:pPr>
        <w:pStyle w:val="Default"/>
        <w:rPr>
          <w:rFonts w:ascii="Arial" w:hAnsi="Arial" w:cs="Arial"/>
          <w:color w:val="auto"/>
        </w:rPr>
      </w:pPr>
      <w:r>
        <w:rPr>
          <w:rFonts w:ascii="Arial" w:hAnsi="Arial" w:cs="Arial"/>
          <w:color w:val="auto"/>
        </w:rPr>
        <w:t xml:space="preserve">Visit </w:t>
      </w:r>
      <w:hyperlink r:id="rId16" w:history="1">
        <w:r w:rsidRPr="005B17B3">
          <w:rPr>
            <w:rStyle w:val="Hyperlink"/>
            <w:rFonts w:ascii="Arial" w:hAnsi="Arial" w:cs="Arial"/>
          </w:rPr>
          <w:t>https://phoenixcjp.org/what-we-do/cjp-funding</w:t>
        </w:r>
      </w:hyperlink>
      <w:r>
        <w:rPr>
          <w:rFonts w:ascii="Arial" w:hAnsi="Arial" w:cs="Arial"/>
          <w:color w:val="auto"/>
        </w:rPr>
        <w:t xml:space="preserve"> to apply.</w:t>
      </w:r>
      <w:r w:rsidR="00035165">
        <w:rPr>
          <w:rFonts w:ascii="Arial" w:hAnsi="Arial" w:cs="Arial"/>
          <w:color w:val="auto"/>
        </w:rPr>
        <w:t xml:space="preserve"> </w:t>
      </w:r>
      <w:r>
        <w:rPr>
          <w:rFonts w:ascii="Arial" w:hAnsi="Arial" w:cs="Arial"/>
          <w:color w:val="auto"/>
        </w:rPr>
        <w:t xml:space="preserve">General Operating Support applications are due </w:t>
      </w:r>
      <w:r w:rsidRPr="00676326">
        <w:rPr>
          <w:rFonts w:ascii="Arial" w:hAnsi="Arial" w:cs="Arial"/>
          <w:b/>
          <w:bCs/>
          <w:color w:val="auto"/>
        </w:rPr>
        <w:t>September 19, 2024.</w:t>
      </w:r>
      <w:r>
        <w:rPr>
          <w:rFonts w:ascii="Arial" w:hAnsi="Arial" w:cs="Arial"/>
          <w:b/>
          <w:bCs/>
          <w:color w:val="auto"/>
        </w:rPr>
        <w:t xml:space="preserve"> </w:t>
      </w:r>
    </w:p>
    <w:p w14:paraId="3100ABB4" w14:textId="77777777" w:rsidR="00044E51" w:rsidRPr="005E0B3B" w:rsidRDefault="00044E51" w:rsidP="00FB2034">
      <w:pPr>
        <w:pStyle w:val="ListParagraph"/>
        <w:numPr>
          <w:ilvl w:val="0"/>
          <w:numId w:val="7"/>
        </w:numPr>
        <w:spacing w:after="0" w:line="240" w:lineRule="auto"/>
        <w:rPr>
          <w:rFonts w:cs="Arial"/>
          <w:b/>
          <w:bCs/>
          <w:color w:val="004750"/>
          <w:szCs w:val="24"/>
          <w:shd w:val="clear" w:color="auto" w:fill="FFFFFF"/>
        </w:rPr>
      </w:pPr>
      <w:r w:rsidRPr="005E0B3B">
        <w:rPr>
          <w:rFonts w:cs="Arial"/>
          <w:b/>
          <w:bCs/>
          <w:color w:val="004750"/>
          <w:szCs w:val="24"/>
          <w:shd w:val="clear" w:color="auto" w:fill="FFFFFF"/>
        </w:rPr>
        <w:lastRenderedPageBreak/>
        <w:t>Strategic Initiatives</w:t>
      </w:r>
    </w:p>
    <w:p w14:paraId="01C7F408" w14:textId="77777777" w:rsidR="00044E51" w:rsidRDefault="00044E51" w:rsidP="00044E51">
      <w:pPr>
        <w:spacing w:after="0" w:line="240" w:lineRule="auto"/>
        <w:rPr>
          <w:rFonts w:cs="Arial"/>
          <w:szCs w:val="24"/>
        </w:rPr>
      </w:pPr>
    </w:p>
    <w:p w14:paraId="6EE99000" w14:textId="77777777" w:rsidR="00044E51" w:rsidRDefault="00044E51" w:rsidP="00044E51">
      <w:pPr>
        <w:spacing w:after="0" w:line="240" w:lineRule="auto"/>
        <w:rPr>
          <w:rFonts w:cs="Arial"/>
          <w:szCs w:val="24"/>
        </w:rPr>
      </w:pPr>
      <w:r>
        <w:rPr>
          <w:rFonts w:cs="Arial"/>
          <w:szCs w:val="24"/>
        </w:rPr>
        <w:t xml:space="preserve">Strategic initiative grants fund programs that address unmet community needs or programs that support the Jewish community locally, in Israel, and globally. Funding is </w:t>
      </w:r>
      <w:r>
        <w:rPr>
          <w:rFonts w:cs="Arial"/>
          <w:b/>
          <w:bCs/>
          <w:szCs w:val="24"/>
          <w:u w:val="single"/>
        </w:rPr>
        <w:t>not</w:t>
      </w:r>
      <w:r>
        <w:rPr>
          <w:rFonts w:cs="Arial"/>
          <w:szCs w:val="24"/>
        </w:rPr>
        <w:t xml:space="preserve"> restricted to new programs. </w:t>
      </w:r>
    </w:p>
    <w:p w14:paraId="22B733C5" w14:textId="77777777" w:rsidR="00772FDE" w:rsidRDefault="00772FDE" w:rsidP="00044E51">
      <w:pPr>
        <w:spacing w:after="0" w:line="240" w:lineRule="auto"/>
        <w:rPr>
          <w:rFonts w:cs="Arial"/>
          <w:szCs w:val="24"/>
        </w:rPr>
      </w:pPr>
    </w:p>
    <w:p w14:paraId="462D128B" w14:textId="2C05FABC" w:rsidR="00772FDE" w:rsidRDefault="00772FDE" w:rsidP="00772FDE">
      <w:pPr>
        <w:widowControl w:val="0"/>
        <w:spacing w:after="0" w:line="240" w:lineRule="auto"/>
        <w:rPr>
          <w:rFonts w:eastAsia="Arial" w:cs="Arial"/>
          <w:szCs w:val="24"/>
        </w:rPr>
      </w:pPr>
      <w:r>
        <w:rPr>
          <w:rFonts w:cs="Arial"/>
          <w:szCs w:val="24"/>
        </w:rPr>
        <w:t xml:space="preserve">The typical Strategic Initiative grant </w:t>
      </w:r>
      <w:r>
        <w:rPr>
          <w:rFonts w:cs="Arial"/>
          <w:spacing w:val="-1"/>
          <w:szCs w:val="24"/>
        </w:rPr>
        <w:t>ranges</w:t>
      </w:r>
      <w:r>
        <w:rPr>
          <w:rFonts w:cs="Arial"/>
          <w:spacing w:val="-4"/>
          <w:szCs w:val="24"/>
        </w:rPr>
        <w:t xml:space="preserve"> </w:t>
      </w:r>
      <w:r>
        <w:rPr>
          <w:rFonts w:cs="Arial"/>
          <w:spacing w:val="-1"/>
          <w:szCs w:val="24"/>
        </w:rPr>
        <w:t>from</w:t>
      </w:r>
      <w:r>
        <w:rPr>
          <w:rFonts w:cs="Arial"/>
          <w:spacing w:val="3"/>
          <w:szCs w:val="24"/>
        </w:rPr>
        <w:t xml:space="preserve"> </w:t>
      </w:r>
      <w:r>
        <w:rPr>
          <w:rFonts w:cs="Arial"/>
          <w:b/>
          <w:spacing w:val="-1"/>
          <w:szCs w:val="24"/>
        </w:rPr>
        <w:t>$</w:t>
      </w:r>
      <w:r w:rsidR="00F76FDF">
        <w:rPr>
          <w:rFonts w:cs="Arial"/>
          <w:b/>
          <w:spacing w:val="-1"/>
          <w:szCs w:val="24"/>
        </w:rPr>
        <w:t>5</w:t>
      </w:r>
      <w:r w:rsidR="005A51A5">
        <w:rPr>
          <w:rFonts w:cs="Arial"/>
          <w:b/>
          <w:spacing w:val="-1"/>
          <w:szCs w:val="24"/>
        </w:rPr>
        <w:t xml:space="preserve">,000 </w:t>
      </w:r>
      <w:r>
        <w:rPr>
          <w:rFonts w:cs="Arial"/>
          <w:b/>
          <w:szCs w:val="24"/>
        </w:rPr>
        <w:t>-</w:t>
      </w:r>
      <w:r>
        <w:rPr>
          <w:rFonts w:cs="Arial"/>
          <w:b/>
          <w:spacing w:val="2"/>
          <w:szCs w:val="24"/>
        </w:rPr>
        <w:t xml:space="preserve"> </w:t>
      </w:r>
      <w:r>
        <w:rPr>
          <w:rFonts w:cs="Arial"/>
          <w:b/>
          <w:spacing w:val="-1"/>
          <w:szCs w:val="24"/>
        </w:rPr>
        <w:t>$</w:t>
      </w:r>
      <w:r w:rsidR="00F76FDF">
        <w:rPr>
          <w:rFonts w:cs="Arial"/>
          <w:b/>
          <w:spacing w:val="-1"/>
          <w:szCs w:val="24"/>
        </w:rPr>
        <w:t>15</w:t>
      </w:r>
      <w:r>
        <w:rPr>
          <w:rFonts w:cs="Arial"/>
          <w:b/>
          <w:spacing w:val="-1"/>
          <w:szCs w:val="24"/>
        </w:rPr>
        <w:t>,000.</w:t>
      </w:r>
    </w:p>
    <w:p w14:paraId="023301A3" w14:textId="77777777" w:rsidR="0039370D" w:rsidRDefault="0039370D" w:rsidP="00772FDE">
      <w:pPr>
        <w:widowControl w:val="0"/>
        <w:spacing w:after="0" w:line="240" w:lineRule="auto"/>
        <w:rPr>
          <w:rFonts w:eastAsia="Arial" w:cs="Arial"/>
          <w:b/>
          <w:bCs/>
          <w:spacing w:val="-1"/>
          <w:szCs w:val="24"/>
        </w:rPr>
      </w:pPr>
    </w:p>
    <w:p w14:paraId="43195573" w14:textId="44015552" w:rsidR="00772FDE" w:rsidRDefault="00772FDE" w:rsidP="00772FDE">
      <w:pPr>
        <w:widowControl w:val="0"/>
        <w:spacing w:after="0" w:line="240" w:lineRule="auto"/>
        <w:rPr>
          <w:rFonts w:eastAsia="Arial" w:cs="Arial"/>
          <w:b/>
          <w:bCs/>
          <w:spacing w:val="-1"/>
          <w:szCs w:val="24"/>
          <w:u w:val="single"/>
        </w:rPr>
      </w:pPr>
      <w:r w:rsidRPr="009B48E4">
        <w:rPr>
          <w:rFonts w:eastAsia="Arial" w:cs="Arial"/>
          <w:b/>
          <w:bCs/>
          <w:spacing w:val="-1"/>
          <w:szCs w:val="24"/>
        </w:rPr>
        <w:t xml:space="preserve">Prior authorization </w:t>
      </w:r>
      <w:r w:rsidRPr="002639E8">
        <w:rPr>
          <w:rFonts w:eastAsia="Arial" w:cs="Arial"/>
          <w:spacing w:val="-1"/>
          <w:szCs w:val="24"/>
        </w:rPr>
        <w:t>is required for Strategic Initiative requests over $25,000</w:t>
      </w:r>
      <w:r w:rsidRPr="009B48E4">
        <w:rPr>
          <w:rFonts w:eastAsia="Arial" w:cs="Arial"/>
          <w:spacing w:val="-1"/>
          <w:szCs w:val="24"/>
        </w:rPr>
        <w:t>.</w:t>
      </w:r>
      <w:r>
        <w:rPr>
          <w:rFonts w:eastAsia="Arial" w:cs="Arial"/>
          <w:spacing w:val="-1"/>
          <w:szCs w:val="24"/>
        </w:rPr>
        <w:t xml:space="preserve"> Contact Sheryl Quen at 480-699-1717 x 1782 or via </w:t>
      </w:r>
      <w:hyperlink r:id="rId17" w:history="1">
        <w:r w:rsidRPr="005B17B3">
          <w:rPr>
            <w:rStyle w:val="Hyperlink"/>
            <w:rFonts w:eastAsia="Arial" w:cs="Arial"/>
            <w:spacing w:val="-1"/>
            <w:szCs w:val="24"/>
          </w:rPr>
          <w:t>squen@phoenixcjp.org</w:t>
        </w:r>
      </w:hyperlink>
      <w:r>
        <w:rPr>
          <w:rFonts w:eastAsia="Arial" w:cs="Arial"/>
          <w:spacing w:val="-1"/>
          <w:szCs w:val="24"/>
        </w:rPr>
        <w:t xml:space="preserve"> to discuss your request. </w:t>
      </w:r>
      <w:r w:rsidRPr="002A7C89">
        <w:rPr>
          <w:rFonts w:eastAsia="Arial" w:cs="Arial"/>
          <w:b/>
          <w:bCs/>
          <w:spacing w:val="-1"/>
          <w:szCs w:val="24"/>
          <w:u w:val="single"/>
        </w:rPr>
        <w:t xml:space="preserve">Submissions that do not follow this </w:t>
      </w:r>
      <w:r>
        <w:rPr>
          <w:rFonts w:eastAsia="Arial" w:cs="Arial"/>
          <w:b/>
          <w:bCs/>
          <w:spacing w:val="-1"/>
          <w:szCs w:val="24"/>
          <w:u w:val="single"/>
        </w:rPr>
        <w:t xml:space="preserve">procedure </w:t>
      </w:r>
      <w:r w:rsidRPr="002A7C89">
        <w:rPr>
          <w:rFonts w:eastAsia="Arial" w:cs="Arial"/>
          <w:b/>
          <w:bCs/>
          <w:spacing w:val="-1"/>
          <w:szCs w:val="24"/>
          <w:u w:val="single"/>
        </w:rPr>
        <w:t>will be rejected.</w:t>
      </w:r>
    </w:p>
    <w:p w14:paraId="3DEFF99D" w14:textId="77777777" w:rsidR="00772FDE" w:rsidRDefault="00772FDE" w:rsidP="00772FDE">
      <w:pPr>
        <w:widowControl w:val="0"/>
        <w:spacing w:after="0" w:line="240" w:lineRule="auto"/>
        <w:rPr>
          <w:rFonts w:eastAsia="Arial" w:cs="Arial"/>
          <w:b/>
          <w:bCs/>
          <w:spacing w:val="-1"/>
          <w:szCs w:val="24"/>
          <w:u w:val="single"/>
        </w:rPr>
      </w:pPr>
    </w:p>
    <w:p w14:paraId="671C4FFA" w14:textId="5ABE98F7" w:rsidR="00882183" w:rsidRDefault="0029678F" w:rsidP="00882183">
      <w:pPr>
        <w:pStyle w:val="ListParagraph"/>
        <w:spacing w:after="0" w:line="240" w:lineRule="auto"/>
        <w:ind w:left="1080"/>
        <w:rPr>
          <w:rFonts w:cs="Arial"/>
          <w:szCs w:val="24"/>
        </w:rPr>
      </w:pPr>
      <w:r>
        <w:rPr>
          <w:rFonts w:cs="Arial"/>
          <w:b/>
          <w:bCs/>
          <w:color w:val="004750"/>
          <w:szCs w:val="24"/>
          <w:shd w:val="clear" w:color="auto" w:fill="FFFFFF"/>
        </w:rPr>
        <w:t>CJP’s Areas of Interest</w:t>
      </w:r>
    </w:p>
    <w:p w14:paraId="4E1BAA9F" w14:textId="616D7DD5" w:rsidR="00044E51" w:rsidRPr="009B4D90" w:rsidRDefault="00044E51" w:rsidP="009B4D90">
      <w:pPr>
        <w:spacing w:after="0" w:line="240" w:lineRule="auto"/>
        <w:rPr>
          <w:rFonts w:cs="Arial"/>
          <w:szCs w:val="24"/>
        </w:rPr>
      </w:pPr>
      <w:r w:rsidRPr="009B4D90">
        <w:rPr>
          <w:rFonts w:cs="Arial"/>
          <w:szCs w:val="24"/>
        </w:rPr>
        <w:t xml:space="preserve">We are especially interested in the areas highlighted below. However, we will consider all programs that positively impact the Jewish community. </w:t>
      </w:r>
    </w:p>
    <w:p w14:paraId="166D7706" w14:textId="77777777" w:rsidR="00044E51" w:rsidRDefault="00044E51" w:rsidP="00044E51">
      <w:pPr>
        <w:spacing w:after="0" w:line="240" w:lineRule="auto"/>
        <w:rPr>
          <w:rFonts w:cs="Arial"/>
          <w:b/>
          <w:bCs/>
          <w:color w:val="004750"/>
          <w:szCs w:val="24"/>
        </w:rPr>
      </w:pPr>
    </w:p>
    <w:p w14:paraId="007BCBD1" w14:textId="2F9F7E8D" w:rsidR="00044E51" w:rsidRDefault="00044E51" w:rsidP="00044E51">
      <w:pPr>
        <w:spacing w:after="0" w:line="240" w:lineRule="auto"/>
        <w:ind w:firstLine="360"/>
        <w:rPr>
          <w:rFonts w:cs="Arial"/>
          <w:b/>
          <w:bCs/>
          <w:color w:val="004750"/>
          <w:szCs w:val="24"/>
        </w:rPr>
      </w:pPr>
      <w:r>
        <w:rPr>
          <w:rFonts w:cs="Arial"/>
          <w:b/>
          <w:bCs/>
          <w:color w:val="004750"/>
          <w:szCs w:val="24"/>
        </w:rPr>
        <w:t>Community Building and Cohesion</w:t>
      </w:r>
    </w:p>
    <w:p w14:paraId="2846D1F7" w14:textId="77777777" w:rsidR="00044E51" w:rsidRPr="0021166F" w:rsidRDefault="00044E51" w:rsidP="00044E51">
      <w:pPr>
        <w:pStyle w:val="ListParagraph"/>
        <w:numPr>
          <w:ilvl w:val="0"/>
          <w:numId w:val="9"/>
        </w:numPr>
        <w:spacing w:after="0" w:line="240" w:lineRule="auto"/>
        <w:ind w:left="720" w:hanging="270"/>
        <w:rPr>
          <w:rFonts w:cs="Arial"/>
          <w:b/>
          <w:bCs/>
          <w:szCs w:val="24"/>
          <w:u w:val="single"/>
        </w:rPr>
      </w:pPr>
      <w:r w:rsidRPr="0021166F">
        <w:rPr>
          <w:rFonts w:cs="Arial"/>
          <w:szCs w:val="24"/>
        </w:rPr>
        <w:t>Programs that connect Jewish people to one another and to the Jewish community, particularly programs that promote engagement for underserved demographics.</w:t>
      </w:r>
    </w:p>
    <w:p w14:paraId="3FF1BDAF" w14:textId="77777777" w:rsidR="00044E51" w:rsidRDefault="00044E51" w:rsidP="00044E51">
      <w:pPr>
        <w:pStyle w:val="ListParagraph"/>
        <w:numPr>
          <w:ilvl w:val="0"/>
          <w:numId w:val="9"/>
        </w:numPr>
        <w:spacing w:after="0" w:line="240" w:lineRule="auto"/>
        <w:ind w:left="720" w:hanging="270"/>
        <w:rPr>
          <w:rFonts w:cs="Arial"/>
          <w:szCs w:val="24"/>
        </w:rPr>
      </w:pPr>
      <w:r w:rsidRPr="00051C6F">
        <w:rPr>
          <w:rFonts w:cs="Arial"/>
          <w:szCs w:val="24"/>
        </w:rPr>
        <w:t>Programs that provide Jewish educational and ritual experiences that increase meaning, motivation, and engagement in the Jewish community.</w:t>
      </w:r>
    </w:p>
    <w:p w14:paraId="3806B675" w14:textId="77777777" w:rsidR="00044E51" w:rsidRPr="00454E2A" w:rsidRDefault="00044E51" w:rsidP="00044E51">
      <w:pPr>
        <w:pStyle w:val="ListParagraph"/>
        <w:spacing w:after="0" w:line="240" w:lineRule="auto"/>
        <w:rPr>
          <w:rFonts w:cs="Arial"/>
          <w:b/>
          <w:bCs/>
          <w:szCs w:val="24"/>
          <w:u w:val="single"/>
        </w:rPr>
      </w:pPr>
    </w:p>
    <w:p w14:paraId="74927A6C" w14:textId="77777777" w:rsidR="00044E51" w:rsidRDefault="00044E51" w:rsidP="00044E51">
      <w:pPr>
        <w:spacing w:after="0" w:line="240" w:lineRule="auto"/>
        <w:ind w:firstLine="360"/>
        <w:rPr>
          <w:rFonts w:cs="Arial"/>
          <w:b/>
          <w:bCs/>
          <w:color w:val="004750"/>
          <w:szCs w:val="24"/>
        </w:rPr>
      </w:pPr>
      <w:r w:rsidRPr="001D40A9">
        <w:rPr>
          <w:rFonts w:cs="Arial"/>
          <w:b/>
          <w:bCs/>
          <w:color w:val="004750"/>
          <w:szCs w:val="24"/>
        </w:rPr>
        <w:t>Capacity Building</w:t>
      </w:r>
    </w:p>
    <w:p w14:paraId="77899CAD" w14:textId="10AB6D5A" w:rsidR="00044E51" w:rsidRDefault="00044E51" w:rsidP="00157D9C">
      <w:pPr>
        <w:pStyle w:val="ListParagraph"/>
        <w:numPr>
          <w:ilvl w:val="0"/>
          <w:numId w:val="10"/>
        </w:numPr>
        <w:spacing w:after="0" w:line="240" w:lineRule="auto"/>
        <w:rPr>
          <w:rFonts w:cs="Arial"/>
          <w:szCs w:val="24"/>
        </w:rPr>
      </w:pPr>
      <w:r w:rsidRPr="00201FBB">
        <w:rPr>
          <w:rFonts w:cs="Arial"/>
          <w:bCs/>
          <w:szCs w:val="24"/>
        </w:rPr>
        <w:t>Programs that i</w:t>
      </w:r>
      <w:r w:rsidRPr="00201FBB">
        <w:rPr>
          <w:rFonts w:cs="Arial"/>
          <w:szCs w:val="24"/>
        </w:rPr>
        <w:t xml:space="preserve">mprove the overall performance, effectiveness, and financial sustainability of </w:t>
      </w:r>
      <w:r w:rsidRPr="00201FBB">
        <w:rPr>
          <w:rFonts w:cs="Arial"/>
          <w:b/>
          <w:szCs w:val="24"/>
          <w:u w:val="single"/>
        </w:rPr>
        <w:t>local</w:t>
      </w:r>
      <w:r w:rsidRPr="00201FBB">
        <w:rPr>
          <w:rFonts w:cs="Arial"/>
          <w:szCs w:val="24"/>
        </w:rPr>
        <w:t xml:space="preserve"> Jewish organizations, to better fulfill their missions. </w:t>
      </w:r>
      <w:r w:rsidR="00201FBB">
        <w:rPr>
          <w:rFonts w:cs="Arial"/>
          <w:szCs w:val="24"/>
        </w:rPr>
        <w:t>Q</w:t>
      </w:r>
      <w:r w:rsidRPr="00201FBB">
        <w:rPr>
          <w:rFonts w:cs="Arial"/>
          <w:szCs w:val="24"/>
        </w:rPr>
        <w:t xml:space="preserve">ualified examples include but are not limited to strategic planning; program planning and evaluation; board and staff leadership development or training; marketing and communications; and financial resource development. Capital and staff expenditures are only considered </w:t>
      </w:r>
      <w:r w:rsidR="00BB13B9" w:rsidRPr="00201FBB">
        <w:rPr>
          <w:rFonts w:cs="Arial"/>
          <w:szCs w:val="24"/>
        </w:rPr>
        <w:t xml:space="preserve">when they are </w:t>
      </w:r>
      <w:r w:rsidRPr="00201FBB">
        <w:rPr>
          <w:rFonts w:cs="Arial"/>
          <w:szCs w:val="24"/>
        </w:rPr>
        <w:t>an integral part of the initiative.</w:t>
      </w:r>
    </w:p>
    <w:p w14:paraId="2D02EF6D" w14:textId="77777777" w:rsidR="00201FBB" w:rsidRPr="00201FBB" w:rsidRDefault="00201FBB" w:rsidP="00201FBB">
      <w:pPr>
        <w:pStyle w:val="ListParagraph"/>
        <w:spacing w:after="0" w:line="240" w:lineRule="auto"/>
        <w:rPr>
          <w:rFonts w:cs="Arial"/>
          <w:szCs w:val="24"/>
        </w:rPr>
      </w:pPr>
    </w:p>
    <w:p w14:paraId="1736726F" w14:textId="77777777" w:rsidR="00044E51" w:rsidRDefault="00044E51" w:rsidP="00044E51">
      <w:pPr>
        <w:spacing w:after="0" w:line="240" w:lineRule="auto"/>
        <w:ind w:firstLine="360"/>
        <w:rPr>
          <w:rFonts w:cs="Arial"/>
          <w:b/>
          <w:bCs/>
          <w:color w:val="004750"/>
          <w:szCs w:val="24"/>
        </w:rPr>
      </w:pPr>
      <w:r>
        <w:rPr>
          <w:rFonts w:cs="Arial"/>
          <w:b/>
          <w:bCs/>
          <w:color w:val="004750"/>
          <w:szCs w:val="24"/>
        </w:rPr>
        <w:t xml:space="preserve">Leadership Development </w:t>
      </w:r>
    </w:p>
    <w:p w14:paraId="1ED0D0E3" w14:textId="7D37E203" w:rsidR="00044E51" w:rsidRPr="00AA5F96" w:rsidRDefault="00044E51" w:rsidP="00044E51">
      <w:pPr>
        <w:pStyle w:val="ListParagraph"/>
        <w:numPr>
          <w:ilvl w:val="0"/>
          <w:numId w:val="8"/>
        </w:numPr>
        <w:spacing w:after="0" w:line="240" w:lineRule="auto"/>
        <w:rPr>
          <w:rFonts w:cs="Arial"/>
          <w:b/>
          <w:bCs/>
          <w:color w:val="004750"/>
          <w:szCs w:val="24"/>
        </w:rPr>
      </w:pPr>
      <w:r w:rsidRPr="00AA5F96">
        <w:rPr>
          <w:rFonts w:cs="Arial"/>
          <w:szCs w:val="24"/>
        </w:rPr>
        <w:t>We are</w:t>
      </w:r>
      <w:r w:rsidRPr="00AA5F96">
        <w:rPr>
          <w:rFonts w:cs="Arial"/>
          <w:b/>
          <w:bCs/>
          <w:szCs w:val="24"/>
        </w:rPr>
        <w:t xml:space="preserve"> </w:t>
      </w:r>
      <w:r w:rsidRPr="00AA5F96">
        <w:rPr>
          <w:rFonts w:cs="Arial"/>
          <w:szCs w:val="24"/>
        </w:rPr>
        <w:t xml:space="preserve">committed to investing in professional and volunteer leadership </w:t>
      </w:r>
      <w:r>
        <w:rPr>
          <w:rFonts w:cs="Arial"/>
          <w:szCs w:val="24"/>
        </w:rPr>
        <w:t xml:space="preserve">development to ensure </w:t>
      </w:r>
      <w:r w:rsidRPr="00AA5F96">
        <w:rPr>
          <w:rFonts w:cs="Arial"/>
          <w:szCs w:val="24"/>
        </w:rPr>
        <w:t>our Jewish community’s success.</w:t>
      </w:r>
    </w:p>
    <w:p w14:paraId="4FF018A0" w14:textId="77777777" w:rsidR="00044E51" w:rsidRPr="00E34064" w:rsidRDefault="00044E51">
      <w:pPr>
        <w:rPr>
          <w:sz w:val="16"/>
          <w:szCs w:val="16"/>
        </w:rPr>
      </w:pPr>
    </w:p>
    <w:p w14:paraId="661190FE" w14:textId="77777777" w:rsidR="00044E51" w:rsidRDefault="00044E51" w:rsidP="00044E51">
      <w:pPr>
        <w:spacing w:after="0" w:line="240" w:lineRule="auto"/>
        <w:ind w:firstLine="360"/>
        <w:rPr>
          <w:rFonts w:cs="Arial"/>
          <w:b/>
          <w:bCs/>
          <w:color w:val="004750"/>
          <w:szCs w:val="24"/>
        </w:rPr>
      </w:pPr>
      <w:r>
        <w:rPr>
          <w:rFonts w:cs="Arial"/>
          <w:b/>
          <w:bCs/>
          <w:color w:val="004750"/>
          <w:szCs w:val="24"/>
        </w:rPr>
        <w:t>Youth, Family and Senior Services</w:t>
      </w:r>
    </w:p>
    <w:p w14:paraId="4AF453D0" w14:textId="77777777" w:rsidR="00044E51" w:rsidRDefault="00044E51" w:rsidP="00044E51">
      <w:pPr>
        <w:pStyle w:val="ListParagraph"/>
        <w:numPr>
          <w:ilvl w:val="0"/>
          <w:numId w:val="12"/>
        </w:numPr>
        <w:spacing w:after="0" w:line="240" w:lineRule="auto"/>
        <w:rPr>
          <w:rFonts w:cs="Arial"/>
          <w:szCs w:val="24"/>
        </w:rPr>
      </w:pPr>
      <w:r>
        <w:rPr>
          <w:rFonts w:cs="Arial"/>
          <w:szCs w:val="24"/>
        </w:rPr>
        <w:t>Programs that support engagement of youth, families, or seniors in Jewish life.</w:t>
      </w:r>
    </w:p>
    <w:p w14:paraId="1A402FDA" w14:textId="77777777" w:rsidR="00044E51" w:rsidRPr="00D93089" w:rsidRDefault="00044E51" w:rsidP="00044E51">
      <w:pPr>
        <w:pStyle w:val="ListParagraph"/>
        <w:numPr>
          <w:ilvl w:val="0"/>
          <w:numId w:val="12"/>
        </w:numPr>
        <w:spacing w:after="0" w:line="240" w:lineRule="auto"/>
        <w:rPr>
          <w:rFonts w:cs="Arial"/>
          <w:szCs w:val="24"/>
        </w:rPr>
      </w:pPr>
      <w:r>
        <w:rPr>
          <w:rFonts w:cs="Arial"/>
          <w:szCs w:val="24"/>
        </w:rPr>
        <w:t xml:space="preserve">Programs that </w:t>
      </w:r>
      <w:r w:rsidRPr="00D93089">
        <w:rPr>
          <w:rFonts w:cs="Arial"/>
          <w:szCs w:val="24"/>
        </w:rPr>
        <w:t>identify and engage marginalized segments of the Jewish community, such as LGBTQ, multi-faith families, Jews of color, and underserved geographic areas.</w:t>
      </w:r>
    </w:p>
    <w:p w14:paraId="2B787724" w14:textId="77777777" w:rsidR="00044E51" w:rsidRPr="001D40A9" w:rsidRDefault="00044E51" w:rsidP="00044E51">
      <w:pPr>
        <w:pStyle w:val="ListParagraph"/>
        <w:numPr>
          <w:ilvl w:val="0"/>
          <w:numId w:val="12"/>
        </w:numPr>
        <w:spacing w:after="0" w:line="240" w:lineRule="auto"/>
        <w:rPr>
          <w:rFonts w:cs="Arial"/>
          <w:szCs w:val="24"/>
        </w:rPr>
      </w:pPr>
      <w:r w:rsidRPr="001D40A9">
        <w:rPr>
          <w:rFonts w:cs="Arial"/>
          <w:szCs w:val="24"/>
        </w:rPr>
        <w:t xml:space="preserve">Social service programs to assist vulnerable individuals and families with basic needs, as well as those to help improve self-sustainability, with an emphasis on seniors. </w:t>
      </w:r>
    </w:p>
    <w:p w14:paraId="477F7BB7" w14:textId="77777777" w:rsidR="00044E51" w:rsidRDefault="00044E51" w:rsidP="00044E51">
      <w:pPr>
        <w:pStyle w:val="ListParagraph"/>
        <w:numPr>
          <w:ilvl w:val="0"/>
          <w:numId w:val="12"/>
        </w:numPr>
        <w:spacing w:after="0" w:line="240" w:lineRule="auto"/>
        <w:rPr>
          <w:rFonts w:cs="Arial"/>
          <w:szCs w:val="24"/>
        </w:rPr>
      </w:pPr>
      <w:r w:rsidRPr="001D40A9">
        <w:rPr>
          <w:rFonts w:cs="Arial"/>
          <w:szCs w:val="24"/>
        </w:rPr>
        <w:t>Ensuring that people with special needs/disabilities and their families receive the support they need and feel included in the Jewish community.</w:t>
      </w:r>
    </w:p>
    <w:p w14:paraId="00B9FAF1" w14:textId="77777777" w:rsidR="00044E51" w:rsidRDefault="00044E51" w:rsidP="00044E51">
      <w:pPr>
        <w:widowControl w:val="0"/>
        <w:spacing w:after="0" w:line="240" w:lineRule="auto"/>
        <w:rPr>
          <w:rFonts w:eastAsia="Arial" w:cs="Arial"/>
          <w:spacing w:val="-1"/>
          <w:szCs w:val="24"/>
        </w:rPr>
      </w:pPr>
    </w:p>
    <w:p w14:paraId="4A1BA4D5" w14:textId="386AB004" w:rsidR="0098561F" w:rsidRPr="00F33933" w:rsidRDefault="0098561F" w:rsidP="0098561F">
      <w:pPr>
        <w:spacing w:after="0" w:line="240" w:lineRule="auto"/>
        <w:ind w:firstLine="720"/>
        <w:rPr>
          <w:rFonts w:cs="Arial"/>
          <w:szCs w:val="24"/>
        </w:rPr>
      </w:pPr>
      <w:r w:rsidRPr="00F33933">
        <w:rPr>
          <w:rFonts w:cs="Arial"/>
          <w:b/>
          <w:bCs/>
          <w:color w:val="004750"/>
          <w:szCs w:val="24"/>
          <w:shd w:val="clear" w:color="auto" w:fill="FFFFFF"/>
        </w:rPr>
        <w:t xml:space="preserve">How to Apply for </w:t>
      </w:r>
      <w:r>
        <w:rPr>
          <w:rFonts w:cs="Arial"/>
          <w:b/>
          <w:bCs/>
          <w:color w:val="004750"/>
          <w:szCs w:val="24"/>
          <w:shd w:val="clear" w:color="auto" w:fill="FFFFFF"/>
        </w:rPr>
        <w:t xml:space="preserve">A Strategic Initiative Grant </w:t>
      </w:r>
    </w:p>
    <w:p w14:paraId="56DC2A12" w14:textId="77777777" w:rsidR="005C1CED" w:rsidRDefault="005C1CED" w:rsidP="00334C78">
      <w:pPr>
        <w:spacing w:after="0" w:line="240" w:lineRule="auto"/>
        <w:rPr>
          <w:rFonts w:cs="Arial"/>
          <w:szCs w:val="24"/>
        </w:rPr>
      </w:pPr>
    </w:p>
    <w:p w14:paraId="4DC83539" w14:textId="060EA506" w:rsidR="00C206D7" w:rsidRPr="0083391B" w:rsidRDefault="00334C78" w:rsidP="00C206D7">
      <w:pPr>
        <w:widowControl w:val="0"/>
        <w:autoSpaceDE w:val="0"/>
        <w:autoSpaceDN w:val="0"/>
        <w:adjustRightInd w:val="0"/>
        <w:spacing w:after="0" w:line="240" w:lineRule="auto"/>
        <w:contextualSpacing/>
        <w:rPr>
          <w:rFonts w:cs="Arial"/>
          <w:b/>
          <w:bCs/>
          <w:kern w:val="2"/>
          <w:szCs w:val="24"/>
          <w14:ligatures w14:val="standardContextual"/>
        </w:rPr>
      </w:pPr>
      <w:r>
        <w:rPr>
          <w:rFonts w:cs="Arial"/>
          <w:szCs w:val="24"/>
        </w:rPr>
        <w:t xml:space="preserve">Strategic initiative applications must be submitted through CJP’s web portal. Visit </w:t>
      </w:r>
      <w:hyperlink r:id="rId18" w:history="1">
        <w:r w:rsidRPr="005B17B3">
          <w:rPr>
            <w:rStyle w:val="Hyperlink"/>
            <w:rFonts w:cs="Arial"/>
          </w:rPr>
          <w:t>https://phoenixcjp.org/what-we-do/cjp-funding</w:t>
        </w:r>
      </w:hyperlink>
      <w:r>
        <w:rPr>
          <w:rFonts w:cs="Arial"/>
        </w:rPr>
        <w:t xml:space="preserve"> to apply.</w:t>
      </w:r>
      <w:r w:rsidR="00C206D7" w:rsidRPr="00C206D7">
        <w:rPr>
          <w:rFonts w:cs="Arial"/>
          <w:kern w:val="2"/>
          <w:szCs w:val="24"/>
          <w14:ligatures w14:val="standardContextual"/>
        </w:rPr>
        <w:t xml:space="preserve"> </w:t>
      </w:r>
      <w:r w:rsidR="00C206D7">
        <w:rPr>
          <w:rFonts w:cs="Arial"/>
          <w:kern w:val="2"/>
          <w:szCs w:val="24"/>
          <w14:ligatures w14:val="standardContextual"/>
        </w:rPr>
        <w:t xml:space="preserve">Strategic Initiative Applications are due </w:t>
      </w:r>
      <w:r w:rsidR="00C206D7" w:rsidRPr="0083391B">
        <w:rPr>
          <w:rFonts w:cs="Arial"/>
          <w:b/>
          <w:bCs/>
          <w:kern w:val="2"/>
          <w:szCs w:val="24"/>
          <w14:ligatures w14:val="standardContextual"/>
        </w:rPr>
        <w:t>October 1, 2024.</w:t>
      </w:r>
    </w:p>
    <w:p w14:paraId="104B1ED2" w14:textId="4E2191C4" w:rsidR="00334C78" w:rsidRDefault="00334C78" w:rsidP="00334C78">
      <w:pPr>
        <w:spacing w:after="0" w:line="240" w:lineRule="auto"/>
        <w:rPr>
          <w:rFonts w:cs="Arial"/>
          <w:szCs w:val="24"/>
        </w:rPr>
      </w:pPr>
      <w:r w:rsidRPr="00504412">
        <w:rPr>
          <w:rFonts w:cs="Arial"/>
          <w:szCs w:val="24"/>
        </w:rPr>
        <w:lastRenderedPageBreak/>
        <w:t xml:space="preserve">New </w:t>
      </w:r>
      <w:r w:rsidR="005712F1">
        <w:rPr>
          <w:rFonts w:cs="Arial"/>
          <w:szCs w:val="24"/>
        </w:rPr>
        <w:t xml:space="preserve">for the 2025 </w:t>
      </w:r>
      <w:r w:rsidR="00100BDD">
        <w:rPr>
          <w:rFonts w:cs="Arial"/>
          <w:szCs w:val="24"/>
        </w:rPr>
        <w:t>Community Impact cycle</w:t>
      </w:r>
      <w:r w:rsidR="004E31F6">
        <w:rPr>
          <w:rFonts w:cs="Arial"/>
          <w:szCs w:val="24"/>
        </w:rPr>
        <w:t xml:space="preserve"> and beyond</w:t>
      </w:r>
      <w:r>
        <w:rPr>
          <w:rFonts w:cs="Arial"/>
          <w:szCs w:val="24"/>
        </w:rPr>
        <w:t xml:space="preserve">: </w:t>
      </w:r>
    </w:p>
    <w:p w14:paraId="37A198D6" w14:textId="77777777" w:rsidR="0007195F" w:rsidRPr="00E857E0" w:rsidRDefault="0007195F" w:rsidP="00334C78">
      <w:pPr>
        <w:spacing w:after="0" w:line="240" w:lineRule="auto"/>
        <w:rPr>
          <w:rFonts w:cs="Arial"/>
          <w:b/>
          <w:bCs/>
          <w:color w:val="004750"/>
          <w:sz w:val="20"/>
          <w:szCs w:val="20"/>
        </w:rPr>
      </w:pPr>
    </w:p>
    <w:p w14:paraId="2CEA0B3F" w14:textId="77777777" w:rsidR="00334C78" w:rsidRPr="0075783C" w:rsidRDefault="00334C78" w:rsidP="00334C78">
      <w:pPr>
        <w:pStyle w:val="ListParagraph"/>
        <w:numPr>
          <w:ilvl w:val="0"/>
          <w:numId w:val="15"/>
        </w:numPr>
        <w:spacing w:after="0" w:line="240" w:lineRule="auto"/>
        <w:rPr>
          <w:rFonts w:cs="Arial"/>
          <w:b/>
          <w:bCs/>
          <w:color w:val="004750"/>
          <w:szCs w:val="24"/>
          <w:shd w:val="clear" w:color="auto" w:fill="FFFFFF"/>
        </w:rPr>
      </w:pPr>
      <w:r w:rsidRPr="0075783C">
        <w:rPr>
          <w:rFonts w:cs="Arial"/>
          <w:b/>
          <w:bCs/>
          <w:color w:val="004750"/>
          <w:szCs w:val="24"/>
          <w:shd w:val="clear" w:color="auto" w:fill="FFFFFF"/>
        </w:rPr>
        <w:t>Grants Over $10,000</w:t>
      </w:r>
    </w:p>
    <w:p w14:paraId="29BE4921" w14:textId="21FEAA4D" w:rsidR="00334C78" w:rsidRDefault="00334C78" w:rsidP="00334C78">
      <w:pPr>
        <w:widowControl w:val="0"/>
        <w:numPr>
          <w:ilvl w:val="1"/>
          <w:numId w:val="15"/>
        </w:numPr>
        <w:autoSpaceDE w:val="0"/>
        <w:autoSpaceDN w:val="0"/>
        <w:adjustRightInd w:val="0"/>
        <w:spacing w:after="0" w:line="240" w:lineRule="auto"/>
        <w:contextualSpacing/>
        <w:rPr>
          <w:rFonts w:cs="Arial"/>
          <w:kern w:val="2"/>
          <w:szCs w:val="24"/>
          <w14:ligatures w14:val="standardContextual"/>
        </w:rPr>
      </w:pPr>
      <w:r w:rsidRPr="00774C66">
        <w:rPr>
          <w:rFonts w:cs="Arial"/>
          <w:kern w:val="2"/>
          <w:szCs w:val="24"/>
          <w14:ligatures w14:val="standardContextual"/>
        </w:rPr>
        <w:t>Organizations requesting</w:t>
      </w:r>
      <w:r w:rsidR="0073208F">
        <w:rPr>
          <w:rFonts w:cs="Arial"/>
          <w:kern w:val="2"/>
          <w:szCs w:val="24"/>
          <w14:ligatures w14:val="standardContextual"/>
        </w:rPr>
        <w:t xml:space="preserve"> </w:t>
      </w:r>
      <w:r w:rsidR="00835423">
        <w:rPr>
          <w:rFonts w:cs="Arial"/>
          <w:kern w:val="2"/>
          <w:szCs w:val="24"/>
          <w14:ligatures w14:val="standardContextual"/>
        </w:rPr>
        <w:t xml:space="preserve">more than </w:t>
      </w:r>
      <w:r w:rsidR="0074111F">
        <w:rPr>
          <w:rFonts w:cs="Arial"/>
          <w:kern w:val="2"/>
          <w:szCs w:val="24"/>
          <w14:ligatures w14:val="standardContextual"/>
        </w:rPr>
        <w:t xml:space="preserve">$10,000 </w:t>
      </w:r>
      <w:r w:rsidRPr="00774C66">
        <w:rPr>
          <w:rFonts w:cs="Arial"/>
          <w:kern w:val="2"/>
          <w:szCs w:val="24"/>
          <w14:ligatures w14:val="standardContextual"/>
        </w:rPr>
        <w:t>complete a letter of intent and a full grant application.</w:t>
      </w:r>
      <w:r>
        <w:rPr>
          <w:rFonts w:cs="Arial"/>
          <w:kern w:val="2"/>
          <w:szCs w:val="24"/>
          <w14:ligatures w14:val="standardContextual"/>
        </w:rPr>
        <w:t xml:space="preserve"> If approved for a full application, we will schedule a Zoom “site visit” with the Community Impact Committee, and grant notification occurs in late </w:t>
      </w:r>
      <w:r w:rsidR="00BA09D7">
        <w:rPr>
          <w:rFonts w:cs="Arial"/>
          <w:kern w:val="2"/>
          <w:szCs w:val="24"/>
          <w14:ligatures w14:val="standardContextual"/>
        </w:rPr>
        <w:t>mid-April</w:t>
      </w:r>
      <w:r>
        <w:rPr>
          <w:rFonts w:cs="Arial"/>
          <w:kern w:val="2"/>
          <w:szCs w:val="24"/>
          <w14:ligatures w14:val="standardContextual"/>
        </w:rPr>
        <w:t>.</w:t>
      </w:r>
    </w:p>
    <w:p w14:paraId="04083748" w14:textId="77777777" w:rsidR="00334C78" w:rsidRDefault="00334C78" w:rsidP="00334C78">
      <w:pPr>
        <w:spacing w:after="0" w:line="240" w:lineRule="auto"/>
        <w:rPr>
          <w:rFonts w:cs="Arial"/>
          <w:b/>
          <w:bCs/>
          <w:color w:val="004750"/>
          <w:szCs w:val="24"/>
          <w:shd w:val="clear" w:color="auto" w:fill="FFFFFF"/>
        </w:rPr>
      </w:pPr>
    </w:p>
    <w:p w14:paraId="4A3D72CA" w14:textId="77777777" w:rsidR="00334C78" w:rsidRPr="0075783C" w:rsidRDefault="00334C78" w:rsidP="00334C78">
      <w:pPr>
        <w:pStyle w:val="ListParagraph"/>
        <w:numPr>
          <w:ilvl w:val="0"/>
          <w:numId w:val="15"/>
        </w:numPr>
        <w:spacing w:after="0" w:line="240" w:lineRule="auto"/>
        <w:rPr>
          <w:rFonts w:cs="Arial"/>
          <w:b/>
          <w:bCs/>
          <w:color w:val="004750"/>
          <w:szCs w:val="24"/>
          <w:shd w:val="clear" w:color="auto" w:fill="FFFFFF"/>
        </w:rPr>
      </w:pPr>
      <w:r w:rsidRPr="0075783C">
        <w:rPr>
          <w:rFonts w:cs="Arial"/>
          <w:b/>
          <w:bCs/>
          <w:color w:val="004750"/>
          <w:szCs w:val="24"/>
          <w:shd w:val="clear" w:color="auto" w:fill="FFFFFF"/>
        </w:rPr>
        <w:t>Grants $3,001 - $10,000</w:t>
      </w:r>
    </w:p>
    <w:p w14:paraId="32697A9D" w14:textId="41D8090A" w:rsidR="00334C78" w:rsidRDefault="00100BDD" w:rsidP="00334C78">
      <w:pPr>
        <w:widowControl w:val="0"/>
        <w:numPr>
          <w:ilvl w:val="1"/>
          <w:numId w:val="15"/>
        </w:numPr>
        <w:autoSpaceDE w:val="0"/>
        <w:autoSpaceDN w:val="0"/>
        <w:adjustRightInd w:val="0"/>
        <w:spacing w:after="0" w:line="240" w:lineRule="auto"/>
        <w:contextualSpacing/>
        <w:rPr>
          <w:rFonts w:cs="Arial"/>
          <w:kern w:val="2"/>
          <w:szCs w:val="24"/>
          <w14:ligatures w14:val="standardContextual"/>
        </w:rPr>
      </w:pPr>
      <w:r>
        <w:rPr>
          <w:rFonts w:cs="Arial"/>
          <w:kern w:val="2"/>
          <w:szCs w:val="24"/>
          <w14:ligatures w14:val="standardContextual"/>
        </w:rPr>
        <w:t>O</w:t>
      </w:r>
      <w:r w:rsidR="00334C78" w:rsidRPr="00774C66">
        <w:rPr>
          <w:rFonts w:cs="Arial"/>
          <w:kern w:val="2"/>
          <w:szCs w:val="24"/>
          <w14:ligatures w14:val="standardContextual"/>
        </w:rPr>
        <w:t xml:space="preserve">rganizations requesting </w:t>
      </w:r>
      <w:r w:rsidR="00334C78" w:rsidRPr="00D16978">
        <w:rPr>
          <w:rFonts w:cs="Arial"/>
          <w:b/>
          <w:bCs/>
          <w:kern w:val="2"/>
          <w:szCs w:val="24"/>
          <w14:ligatures w14:val="standardContextual"/>
        </w:rPr>
        <w:t>$3,001 - $</w:t>
      </w:r>
      <w:r w:rsidR="00835423">
        <w:rPr>
          <w:rFonts w:cs="Arial"/>
          <w:b/>
          <w:bCs/>
          <w:kern w:val="2"/>
          <w:szCs w:val="24"/>
          <w14:ligatures w14:val="standardContextual"/>
        </w:rPr>
        <w:t>10,00</w:t>
      </w:r>
      <w:r w:rsidR="0074111F">
        <w:rPr>
          <w:rFonts w:cs="Arial"/>
          <w:b/>
          <w:bCs/>
          <w:kern w:val="2"/>
          <w:szCs w:val="24"/>
          <w14:ligatures w14:val="standardContextual"/>
        </w:rPr>
        <w:t>0</w:t>
      </w:r>
      <w:r w:rsidR="00334C78" w:rsidRPr="00774C66">
        <w:rPr>
          <w:rFonts w:cs="Arial"/>
          <w:kern w:val="2"/>
          <w:szCs w:val="24"/>
          <w14:ligatures w14:val="standardContextual"/>
        </w:rPr>
        <w:t xml:space="preserve"> will complete a </w:t>
      </w:r>
      <w:r w:rsidR="00334C78" w:rsidRPr="00D16978">
        <w:rPr>
          <w:rFonts w:cs="Arial"/>
          <w:kern w:val="2"/>
          <w:szCs w:val="24"/>
          <w14:ligatures w14:val="standardContextual"/>
        </w:rPr>
        <w:t>streamlined grant application</w:t>
      </w:r>
      <w:r w:rsidR="00334C78">
        <w:rPr>
          <w:rFonts w:cs="Arial"/>
          <w:kern w:val="2"/>
          <w:szCs w:val="24"/>
          <w14:ligatures w14:val="standardContextual"/>
        </w:rPr>
        <w:t xml:space="preserve"> (no letter of intent required).</w:t>
      </w:r>
      <w:r w:rsidR="00334C78" w:rsidRPr="00774C66">
        <w:rPr>
          <w:rFonts w:cs="Arial"/>
          <w:kern w:val="2"/>
          <w:szCs w:val="24"/>
          <w14:ligatures w14:val="standardContextual"/>
        </w:rPr>
        <w:t xml:space="preserve"> </w:t>
      </w:r>
      <w:r w:rsidR="00334C78">
        <w:rPr>
          <w:rFonts w:cs="Arial"/>
          <w:kern w:val="2"/>
          <w:szCs w:val="24"/>
          <w14:ligatures w14:val="standardContextual"/>
        </w:rPr>
        <w:t xml:space="preserve">Grant notification occurs in </w:t>
      </w:r>
      <w:r w:rsidR="00BA09D7">
        <w:rPr>
          <w:rFonts w:cs="Arial"/>
          <w:kern w:val="2"/>
          <w:szCs w:val="24"/>
          <w14:ligatures w14:val="standardContextual"/>
        </w:rPr>
        <w:t>mid-April</w:t>
      </w:r>
      <w:r w:rsidR="00334C78">
        <w:rPr>
          <w:rFonts w:cs="Arial"/>
          <w:kern w:val="2"/>
          <w:szCs w:val="24"/>
          <w14:ligatures w14:val="standardContextual"/>
        </w:rPr>
        <w:t>.</w:t>
      </w:r>
    </w:p>
    <w:p w14:paraId="13919A9A" w14:textId="77777777" w:rsidR="00334C78" w:rsidRDefault="00334C78" w:rsidP="00334C78">
      <w:pPr>
        <w:widowControl w:val="0"/>
        <w:autoSpaceDE w:val="0"/>
        <w:autoSpaceDN w:val="0"/>
        <w:adjustRightInd w:val="0"/>
        <w:spacing w:after="0" w:line="240" w:lineRule="auto"/>
        <w:contextualSpacing/>
        <w:rPr>
          <w:rFonts w:cs="Arial"/>
          <w:kern w:val="2"/>
          <w:szCs w:val="24"/>
          <w14:ligatures w14:val="standardContextual"/>
        </w:rPr>
      </w:pPr>
    </w:p>
    <w:p w14:paraId="1D8FB076" w14:textId="77777777" w:rsidR="00044E51" w:rsidRPr="00F34A11" w:rsidRDefault="00044E51" w:rsidP="00044E51">
      <w:pPr>
        <w:pStyle w:val="ListParagraph"/>
        <w:widowControl w:val="0"/>
        <w:numPr>
          <w:ilvl w:val="0"/>
          <w:numId w:val="4"/>
        </w:numPr>
        <w:autoSpaceDE w:val="0"/>
        <w:autoSpaceDN w:val="0"/>
        <w:adjustRightInd w:val="0"/>
        <w:spacing w:after="0" w:line="240" w:lineRule="auto"/>
        <w:rPr>
          <w:rFonts w:cs="Arial"/>
          <w:b/>
          <w:bCs/>
          <w:color w:val="004750"/>
          <w:kern w:val="2"/>
          <w:szCs w:val="24"/>
          <w14:ligatures w14:val="standardContextual"/>
        </w:rPr>
      </w:pPr>
      <w:r w:rsidRPr="00F34A11">
        <w:rPr>
          <w:rFonts w:cs="Arial"/>
          <w:b/>
          <w:bCs/>
          <w:color w:val="004750"/>
          <w:kern w:val="2"/>
          <w:szCs w:val="24"/>
          <w14:ligatures w14:val="standardContextual"/>
        </w:rPr>
        <w:t>Small Grants Program</w:t>
      </w:r>
    </w:p>
    <w:p w14:paraId="70EC4456" w14:textId="77777777" w:rsidR="00A710DF" w:rsidRDefault="00A710DF" w:rsidP="00044E51">
      <w:pPr>
        <w:spacing w:after="0" w:line="240" w:lineRule="auto"/>
        <w:rPr>
          <w:rFonts w:eastAsia="Arial" w:cs="Arial"/>
          <w:color w:val="000000"/>
          <w:szCs w:val="24"/>
        </w:rPr>
      </w:pPr>
    </w:p>
    <w:p w14:paraId="2C7150C5" w14:textId="66449A9C" w:rsidR="00044E51" w:rsidRDefault="00044E51" w:rsidP="00044E51">
      <w:pPr>
        <w:spacing w:after="0" w:line="240" w:lineRule="auto"/>
        <w:rPr>
          <w:rFonts w:cs="Arial"/>
        </w:rPr>
      </w:pPr>
      <w:r w:rsidRPr="001D40A9">
        <w:rPr>
          <w:rFonts w:eastAsia="Arial" w:cs="Arial"/>
          <w:color w:val="000000"/>
          <w:szCs w:val="24"/>
        </w:rPr>
        <w:t xml:space="preserve">Small grants allow CJP </w:t>
      </w:r>
      <w:r w:rsidRPr="001D40A9">
        <w:rPr>
          <w:rFonts w:cs="Arial"/>
          <w:szCs w:val="24"/>
        </w:rPr>
        <w:t xml:space="preserve">to consider requests that are </w:t>
      </w:r>
      <w:r w:rsidR="00385498" w:rsidRPr="001D40A9">
        <w:rPr>
          <w:rFonts w:cs="Arial"/>
          <w:szCs w:val="24"/>
        </w:rPr>
        <w:t>off</w:t>
      </w:r>
      <w:r w:rsidR="00385498">
        <w:rPr>
          <w:rFonts w:cs="Arial"/>
          <w:szCs w:val="24"/>
        </w:rPr>
        <w:t xml:space="preserve"> cycle</w:t>
      </w:r>
      <w:r w:rsidR="003554EE">
        <w:rPr>
          <w:rFonts w:cs="Arial"/>
          <w:szCs w:val="24"/>
        </w:rPr>
        <w:t xml:space="preserve"> (outside the timing of the annual grant cycle)</w:t>
      </w:r>
      <w:r w:rsidRPr="001D40A9">
        <w:rPr>
          <w:rFonts w:cs="Arial"/>
          <w:szCs w:val="24"/>
        </w:rPr>
        <w:t xml:space="preserve">. </w:t>
      </w:r>
      <w:r w:rsidRPr="001D40A9">
        <w:rPr>
          <w:rFonts w:eastAsia="Arial" w:cs="Arial"/>
          <w:color w:val="000000"/>
          <w:szCs w:val="24"/>
        </w:rPr>
        <w:t xml:space="preserve">Applicants requesting grants of </w:t>
      </w:r>
      <w:r>
        <w:rPr>
          <w:rFonts w:eastAsia="Arial" w:cs="Arial"/>
          <w:color w:val="000000"/>
          <w:szCs w:val="24"/>
        </w:rPr>
        <w:t>$3</w:t>
      </w:r>
      <w:r w:rsidRPr="001D40A9">
        <w:rPr>
          <w:rFonts w:eastAsia="Arial" w:cs="Arial"/>
          <w:color w:val="000000"/>
          <w:szCs w:val="24"/>
        </w:rPr>
        <w:t>,000 or less that serve the local Jewish community have the option of applying through our expedited</w:t>
      </w:r>
      <w:r>
        <w:rPr>
          <w:rFonts w:eastAsia="Arial" w:cs="Arial"/>
          <w:color w:val="000000"/>
          <w:szCs w:val="24"/>
        </w:rPr>
        <w:t xml:space="preserve"> Small Grants p</w:t>
      </w:r>
      <w:r w:rsidRPr="001D40A9">
        <w:rPr>
          <w:rFonts w:eastAsia="Arial" w:cs="Arial"/>
          <w:color w:val="000000"/>
          <w:szCs w:val="24"/>
        </w:rPr>
        <w:t xml:space="preserve">rocess. </w:t>
      </w:r>
      <w:r w:rsidR="00385498">
        <w:rPr>
          <w:rFonts w:eastAsia="Arial" w:cs="Arial"/>
          <w:color w:val="000000"/>
          <w:szCs w:val="24"/>
        </w:rPr>
        <w:t>R</w:t>
      </w:r>
      <w:r w:rsidR="000A42AC" w:rsidRPr="004F07C2">
        <w:rPr>
          <w:rFonts w:cs="Arial"/>
        </w:rPr>
        <w:t>equests may be for new or existing programs</w:t>
      </w:r>
      <w:r w:rsidR="000A42AC">
        <w:rPr>
          <w:rFonts w:cs="Arial"/>
        </w:rPr>
        <w:t>.</w:t>
      </w:r>
      <w:r w:rsidR="00A05715">
        <w:rPr>
          <w:rFonts w:cs="Arial"/>
        </w:rPr>
        <w:t xml:space="preserve"> </w:t>
      </w:r>
    </w:p>
    <w:p w14:paraId="4C6EF9C5" w14:textId="77777777" w:rsidR="00A05715" w:rsidRDefault="00A05715" w:rsidP="00044E51">
      <w:pPr>
        <w:spacing w:after="0" w:line="240" w:lineRule="auto"/>
        <w:rPr>
          <w:rFonts w:cs="Arial"/>
        </w:rPr>
      </w:pPr>
    </w:p>
    <w:p w14:paraId="4A548C28" w14:textId="06BE5183" w:rsidR="00A05715" w:rsidRPr="00A05715" w:rsidRDefault="00A05715" w:rsidP="00A05715">
      <w:pPr>
        <w:widowControl w:val="0"/>
        <w:tabs>
          <w:tab w:val="center" w:pos="4680"/>
        </w:tabs>
        <w:autoSpaceDE w:val="0"/>
        <w:autoSpaceDN w:val="0"/>
        <w:adjustRightInd w:val="0"/>
        <w:spacing w:after="0" w:line="240" w:lineRule="auto"/>
        <w:contextualSpacing/>
        <w:rPr>
          <w:rFonts w:eastAsia="Times New Roman" w:cs="Arial"/>
          <w:szCs w:val="24"/>
        </w:rPr>
      </w:pPr>
      <w:r w:rsidRPr="00A05715">
        <w:rPr>
          <w:rFonts w:eastAsia="Times New Roman" w:cs="Arial"/>
          <w:szCs w:val="24"/>
        </w:rPr>
        <w:t xml:space="preserve">Organizations that receive funding in the annual grant cycle are not eligible to apply unless it is for an emergency that immediately impacts your ability to serve constituents. </w:t>
      </w:r>
    </w:p>
    <w:p w14:paraId="7DAAF344" w14:textId="77777777" w:rsidR="00A05715" w:rsidRDefault="00A05715" w:rsidP="00044E51">
      <w:pPr>
        <w:spacing w:after="0" w:line="240" w:lineRule="auto"/>
        <w:rPr>
          <w:rFonts w:cs="Arial"/>
          <w:szCs w:val="24"/>
        </w:rPr>
      </w:pPr>
    </w:p>
    <w:p w14:paraId="363193D0" w14:textId="77777777" w:rsidR="0011123F" w:rsidRPr="0011123F" w:rsidRDefault="0011123F" w:rsidP="0011123F">
      <w:pPr>
        <w:widowControl w:val="0"/>
        <w:tabs>
          <w:tab w:val="left" w:pos="-1440"/>
        </w:tabs>
        <w:autoSpaceDE w:val="0"/>
        <w:autoSpaceDN w:val="0"/>
        <w:adjustRightInd w:val="0"/>
        <w:spacing w:after="0" w:line="240" w:lineRule="auto"/>
        <w:jc w:val="both"/>
        <w:rPr>
          <w:rFonts w:eastAsia="Times New Roman" w:cs="Arial"/>
          <w:szCs w:val="24"/>
        </w:rPr>
      </w:pPr>
      <w:r w:rsidRPr="0011123F">
        <w:rPr>
          <w:rFonts w:eastAsia="Times New Roman" w:cs="Arial"/>
          <w:szCs w:val="24"/>
        </w:rPr>
        <w:t>We will review applications that benefit  the local Jewish community, including strengthening local Jewish non-profit organizations. Requests may be for new or existing programs, but we prioritize funding for:</w:t>
      </w:r>
    </w:p>
    <w:p w14:paraId="27006523" w14:textId="77777777" w:rsidR="0011123F" w:rsidRPr="0011123F" w:rsidRDefault="0011123F" w:rsidP="0011123F">
      <w:pPr>
        <w:widowControl w:val="0"/>
        <w:tabs>
          <w:tab w:val="left" w:pos="-1440"/>
        </w:tabs>
        <w:autoSpaceDE w:val="0"/>
        <w:autoSpaceDN w:val="0"/>
        <w:adjustRightInd w:val="0"/>
        <w:spacing w:after="0" w:line="240" w:lineRule="auto"/>
        <w:jc w:val="both"/>
        <w:rPr>
          <w:rFonts w:eastAsia="Times New Roman" w:cs="Arial"/>
          <w:szCs w:val="24"/>
        </w:rPr>
      </w:pPr>
    </w:p>
    <w:p w14:paraId="5534A9A2" w14:textId="77777777" w:rsidR="0011123F" w:rsidRPr="0011123F" w:rsidRDefault="0011123F" w:rsidP="0011123F">
      <w:pPr>
        <w:widowControl w:val="0"/>
        <w:numPr>
          <w:ilvl w:val="0"/>
          <w:numId w:val="13"/>
        </w:numPr>
        <w:shd w:val="clear" w:color="auto" w:fill="FFFFFF"/>
        <w:tabs>
          <w:tab w:val="clear" w:pos="1800"/>
          <w:tab w:val="num" w:pos="720"/>
        </w:tabs>
        <w:autoSpaceDE w:val="0"/>
        <w:autoSpaceDN w:val="0"/>
        <w:adjustRightInd w:val="0"/>
        <w:spacing w:after="0" w:line="240" w:lineRule="auto"/>
        <w:ind w:left="720"/>
        <w:rPr>
          <w:rFonts w:eastAsia="Times New Roman" w:cs="Arial"/>
          <w:color w:val="222222"/>
          <w:szCs w:val="24"/>
        </w:rPr>
      </w:pPr>
      <w:r w:rsidRPr="0011123F">
        <w:rPr>
          <w:rFonts w:eastAsia="Times New Roman" w:cs="Arial"/>
          <w:color w:val="222222"/>
          <w:szCs w:val="24"/>
        </w:rPr>
        <w:t>An unforeseeable, time-sensitive opportunity that will benefit a broad constituency beyond the applying organization.</w:t>
      </w:r>
    </w:p>
    <w:p w14:paraId="605C9559" w14:textId="77777777" w:rsidR="0011123F" w:rsidRPr="0011123F" w:rsidRDefault="0011123F" w:rsidP="0011123F">
      <w:pPr>
        <w:widowControl w:val="0"/>
        <w:numPr>
          <w:ilvl w:val="0"/>
          <w:numId w:val="13"/>
        </w:numPr>
        <w:shd w:val="clear" w:color="auto" w:fill="FFFFFF"/>
        <w:tabs>
          <w:tab w:val="clear" w:pos="1800"/>
          <w:tab w:val="num" w:pos="720"/>
        </w:tabs>
        <w:autoSpaceDE w:val="0"/>
        <w:autoSpaceDN w:val="0"/>
        <w:adjustRightInd w:val="0"/>
        <w:spacing w:before="100" w:beforeAutospacing="1" w:after="100" w:afterAutospacing="1" w:line="240" w:lineRule="auto"/>
        <w:ind w:left="720"/>
        <w:rPr>
          <w:rFonts w:eastAsia="Times New Roman" w:cs="Arial"/>
          <w:color w:val="222222"/>
          <w:szCs w:val="24"/>
        </w:rPr>
      </w:pPr>
      <w:r w:rsidRPr="0011123F">
        <w:rPr>
          <w:rFonts w:eastAsia="Times New Roman" w:cs="Arial"/>
          <w:color w:val="222222"/>
          <w:szCs w:val="24"/>
        </w:rPr>
        <w:t>An opportunity to leverage matching grant dollars for a charitable activity.</w:t>
      </w:r>
    </w:p>
    <w:p w14:paraId="18A9EEEA" w14:textId="20091D11" w:rsidR="00F33933" w:rsidRPr="00F33933" w:rsidRDefault="00F33933" w:rsidP="00F33933">
      <w:pPr>
        <w:spacing w:after="0" w:line="240" w:lineRule="auto"/>
        <w:ind w:firstLine="720"/>
        <w:rPr>
          <w:rFonts w:cs="Arial"/>
          <w:szCs w:val="24"/>
        </w:rPr>
      </w:pPr>
      <w:r w:rsidRPr="00F33933">
        <w:rPr>
          <w:rFonts w:cs="Arial"/>
          <w:b/>
          <w:bCs/>
          <w:color w:val="004750"/>
          <w:szCs w:val="24"/>
          <w:shd w:val="clear" w:color="auto" w:fill="FFFFFF"/>
        </w:rPr>
        <w:t xml:space="preserve">How to Apply for </w:t>
      </w:r>
      <w:r>
        <w:rPr>
          <w:rFonts w:cs="Arial"/>
          <w:b/>
          <w:bCs/>
          <w:color w:val="004750"/>
          <w:szCs w:val="24"/>
          <w:shd w:val="clear" w:color="auto" w:fill="FFFFFF"/>
        </w:rPr>
        <w:t xml:space="preserve">A Small Grant </w:t>
      </w:r>
    </w:p>
    <w:p w14:paraId="293D62C1" w14:textId="77777777" w:rsidR="00F33933" w:rsidRPr="00E857E0" w:rsidRDefault="00F33933" w:rsidP="00044E51">
      <w:pPr>
        <w:pStyle w:val="Default"/>
        <w:rPr>
          <w:rFonts w:ascii="Arial" w:hAnsi="Arial" w:cs="Arial"/>
          <w:color w:val="auto"/>
          <w:sz w:val="20"/>
          <w:szCs w:val="20"/>
        </w:rPr>
      </w:pPr>
    </w:p>
    <w:p w14:paraId="7D7A9ED7" w14:textId="36A7251A" w:rsidR="00F33933" w:rsidRDefault="00F33933" w:rsidP="00F33933">
      <w:pPr>
        <w:pStyle w:val="Default"/>
        <w:rPr>
          <w:rFonts w:ascii="Arial" w:hAnsi="Arial" w:cs="Arial"/>
          <w:color w:val="auto"/>
        </w:rPr>
      </w:pPr>
      <w:r>
        <w:rPr>
          <w:rFonts w:ascii="Arial" w:hAnsi="Arial" w:cs="Arial"/>
          <w:color w:val="auto"/>
        </w:rPr>
        <w:t xml:space="preserve">Access the small grant guidelines and application </w:t>
      </w:r>
      <w:hyperlink r:id="rId19" w:history="1">
        <w:hyperlink r:id="rId20" w:history="1">
          <w:r w:rsidRPr="001B2935">
            <w:rPr>
              <w:rStyle w:val="Hyperlink"/>
              <w:rFonts w:ascii="Arial" w:hAnsi="Arial" w:cs="Arial"/>
            </w:rPr>
            <w:t>here</w:t>
          </w:r>
        </w:hyperlink>
      </w:hyperlink>
      <w:r>
        <w:rPr>
          <w:rFonts w:ascii="Arial" w:hAnsi="Arial" w:cs="Arial"/>
          <w:color w:val="auto"/>
        </w:rPr>
        <w:t xml:space="preserve">. Small grant applications should be emailed to Sheryl Quen at </w:t>
      </w:r>
      <w:hyperlink r:id="rId21" w:history="1">
        <w:r w:rsidRPr="005B17B3">
          <w:rPr>
            <w:rStyle w:val="Hyperlink"/>
            <w:rFonts w:ascii="Arial" w:hAnsi="Arial" w:cs="Arial"/>
          </w:rPr>
          <w:t>squen@phoenixcjp.org</w:t>
        </w:r>
      </w:hyperlink>
      <w:r>
        <w:rPr>
          <w:rFonts w:ascii="Arial" w:hAnsi="Arial" w:cs="Arial"/>
          <w:color w:val="auto"/>
        </w:rPr>
        <w:t xml:space="preserve">. Small grants are accepted on a rolling basis and are reviewed </w:t>
      </w:r>
      <w:r w:rsidRPr="00A4326F">
        <w:rPr>
          <w:rFonts w:ascii="Arial" w:hAnsi="Arial" w:cs="Arial"/>
          <w:color w:val="auto"/>
        </w:rPr>
        <w:t>quarterly.</w:t>
      </w:r>
      <w:r w:rsidR="00F9348F" w:rsidRPr="00A4326F">
        <w:rPr>
          <w:rFonts w:ascii="Arial" w:hAnsi="Arial" w:cs="Arial"/>
          <w:color w:val="auto"/>
        </w:rPr>
        <w:t xml:space="preserve"> </w:t>
      </w:r>
      <w:r w:rsidR="003D2F97" w:rsidRPr="00A4326F">
        <w:rPr>
          <w:rFonts w:ascii="Arial" w:hAnsi="Arial" w:cs="Arial"/>
          <w:color w:val="auto"/>
        </w:rPr>
        <w:t xml:space="preserve">Applications submitted outside our annual grant cycle (October – March) </w:t>
      </w:r>
      <w:r w:rsidR="00F7722D" w:rsidRPr="00A4326F">
        <w:rPr>
          <w:rFonts w:ascii="Arial" w:hAnsi="Arial" w:cs="Arial"/>
          <w:color w:val="auto"/>
        </w:rPr>
        <w:t>are reviewed more quickly.</w:t>
      </w:r>
    </w:p>
    <w:p w14:paraId="32B5A4A8" w14:textId="77777777" w:rsidR="00F33933" w:rsidRPr="009B48E4" w:rsidRDefault="00F33933" w:rsidP="00044E51">
      <w:pPr>
        <w:pStyle w:val="Default"/>
        <w:rPr>
          <w:rFonts w:ascii="Arial" w:hAnsi="Arial" w:cs="Arial"/>
          <w:color w:val="auto"/>
        </w:rPr>
      </w:pPr>
    </w:p>
    <w:p w14:paraId="69B79A66" w14:textId="77777777" w:rsidR="00044E51" w:rsidRPr="004746BE" w:rsidRDefault="00044E51" w:rsidP="00044E51">
      <w:pPr>
        <w:pStyle w:val="ListParagraph"/>
        <w:numPr>
          <w:ilvl w:val="0"/>
          <w:numId w:val="4"/>
        </w:numPr>
        <w:spacing w:after="0" w:line="240" w:lineRule="auto"/>
        <w:rPr>
          <w:rFonts w:eastAsia="Times New Roman" w:cs="Arial"/>
          <w:b/>
          <w:bCs/>
          <w:color w:val="004750"/>
          <w:szCs w:val="24"/>
        </w:rPr>
      </w:pPr>
      <w:r w:rsidRPr="004746BE">
        <w:rPr>
          <w:rFonts w:cs="Arial"/>
          <w:b/>
          <w:bCs/>
          <w:color w:val="004750"/>
          <w:szCs w:val="24"/>
        </w:rPr>
        <w:t>Collaborative Efforts</w:t>
      </w:r>
    </w:p>
    <w:p w14:paraId="590D0AFB" w14:textId="77777777" w:rsidR="004746BE" w:rsidRPr="006B291A" w:rsidRDefault="004746BE" w:rsidP="004746BE">
      <w:pPr>
        <w:pStyle w:val="ListParagraph"/>
        <w:spacing w:after="0" w:line="240" w:lineRule="auto"/>
        <w:ind w:left="1080"/>
        <w:rPr>
          <w:rFonts w:eastAsia="Times New Roman" w:cs="Arial"/>
          <w:b/>
          <w:bCs/>
          <w:color w:val="004750"/>
          <w:sz w:val="16"/>
          <w:szCs w:val="16"/>
        </w:rPr>
      </w:pPr>
    </w:p>
    <w:p w14:paraId="43AB333D" w14:textId="0C3F46CA" w:rsidR="00044E51" w:rsidRPr="001D40A9" w:rsidRDefault="00044E51" w:rsidP="00044E51">
      <w:pPr>
        <w:widowControl w:val="0"/>
        <w:autoSpaceDE w:val="0"/>
        <w:autoSpaceDN w:val="0"/>
        <w:adjustRightInd w:val="0"/>
        <w:spacing w:after="0" w:line="240" w:lineRule="auto"/>
        <w:rPr>
          <w:rFonts w:eastAsia="Times New Roman" w:cs="Arial"/>
          <w:color w:val="000000"/>
          <w:szCs w:val="24"/>
        </w:rPr>
      </w:pPr>
      <w:r w:rsidRPr="001D40A9">
        <w:rPr>
          <w:rFonts w:eastAsia="Times New Roman" w:cs="Arial"/>
          <w:color w:val="000000"/>
          <w:szCs w:val="24"/>
        </w:rPr>
        <w:t>CJP encourages organizations to submit letters of intent</w:t>
      </w:r>
      <w:r>
        <w:rPr>
          <w:rFonts w:eastAsia="Times New Roman" w:cs="Arial"/>
          <w:color w:val="000000"/>
          <w:szCs w:val="24"/>
        </w:rPr>
        <w:t>/applications</w:t>
      </w:r>
      <w:r w:rsidRPr="001D40A9">
        <w:rPr>
          <w:rFonts w:eastAsia="Times New Roman" w:cs="Arial"/>
          <w:color w:val="000000"/>
          <w:szCs w:val="24"/>
        </w:rPr>
        <w:t xml:space="preserve"> for collaborative efforts. We believe collaboration between local organizations strengthen</w:t>
      </w:r>
      <w:r>
        <w:rPr>
          <w:rFonts w:eastAsia="Times New Roman" w:cs="Arial"/>
          <w:color w:val="000000"/>
          <w:szCs w:val="24"/>
        </w:rPr>
        <w:t>s</w:t>
      </w:r>
      <w:r w:rsidRPr="001D40A9">
        <w:rPr>
          <w:rFonts w:eastAsia="Times New Roman" w:cs="Arial"/>
          <w:color w:val="000000"/>
          <w:szCs w:val="24"/>
        </w:rPr>
        <w:t xml:space="preserve"> the </w:t>
      </w:r>
      <w:r w:rsidR="00B77E06">
        <w:rPr>
          <w:rFonts w:eastAsia="Times New Roman" w:cs="Arial"/>
          <w:color w:val="000000"/>
          <w:szCs w:val="24"/>
        </w:rPr>
        <w:t xml:space="preserve">quality </w:t>
      </w:r>
      <w:r w:rsidRPr="001D40A9">
        <w:rPr>
          <w:rFonts w:eastAsia="Times New Roman" w:cs="Arial"/>
          <w:color w:val="000000"/>
          <w:szCs w:val="24"/>
        </w:rPr>
        <w:t>of services provided to the Jewish community and increase</w:t>
      </w:r>
      <w:r>
        <w:rPr>
          <w:rFonts w:eastAsia="Times New Roman" w:cs="Arial"/>
          <w:color w:val="000000"/>
          <w:szCs w:val="24"/>
        </w:rPr>
        <w:t>s</w:t>
      </w:r>
      <w:r w:rsidRPr="001D40A9">
        <w:rPr>
          <w:rFonts w:eastAsia="Times New Roman" w:cs="Arial"/>
          <w:color w:val="000000"/>
          <w:szCs w:val="24"/>
        </w:rPr>
        <w:t xml:space="preserve"> communication between service providers.</w:t>
      </w:r>
    </w:p>
    <w:p w14:paraId="19D9927D" w14:textId="77777777" w:rsidR="00044E51" w:rsidRPr="001D40A9" w:rsidRDefault="00044E51" w:rsidP="00044E51">
      <w:pPr>
        <w:widowControl w:val="0"/>
        <w:autoSpaceDE w:val="0"/>
        <w:autoSpaceDN w:val="0"/>
        <w:adjustRightInd w:val="0"/>
        <w:spacing w:after="0" w:line="240" w:lineRule="auto"/>
        <w:rPr>
          <w:rFonts w:eastAsia="Times New Roman" w:cs="Arial"/>
          <w:color w:val="000000"/>
          <w:szCs w:val="24"/>
        </w:rPr>
      </w:pPr>
    </w:p>
    <w:p w14:paraId="5F9DCEBF" w14:textId="77777777" w:rsidR="00E250D5" w:rsidRPr="001D40A9" w:rsidRDefault="00044E51" w:rsidP="00E250D5">
      <w:pPr>
        <w:widowControl w:val="0"/>
        <w:autoSpaceDE w:val="0"/>
        <w:autoSpaceDN w:val="0"/>
        <w:adjustRightInd w:val="0"/>
        <w:spacing w:after="0" w:line="240" w:lineRule="auto"/>
        <w:rPr>
          <w:rFonts w:eastAsia="Times New Roman" w:cs="Arial"/>
          <w:color w:val="000000"/>
          <w:szCs w:val="24"/>
        </w:rPr>
      </w:pPr>
      <w:r w:rsidRPr="001D40A9">
        <w:rPr>
          <w:rFonts w:eastAsia="Times New Roman" w:cs="Arial"/>
          <w:color w:val="000000"/>
          <w:szCs w:val="24"/>
        </w:rPr>
        <w:t xml:space="preserve">For a collaborative </w:t>
      </w:r>
      <w:r>
        <w:rPr>
          <w:rFonts w:eastAsia="Times New Roman" w:cs="Arial"/>
          <w:color w:val="000000"/>
          <w:szCs w:val="24"/>
        </w:rPr>
        <w:t xml:space="preserve">strategic initiative </w:t>
      </w:r>
      <w:r w:rsidRPr="001D40A9">
        <w:rPr>
          <w:rFonts w:eastAsia="Times New Roman" w:cs="Arial"/>
          <w:b/>
          <w:bCs/>
          <w:color w:val="000000"/>
          <w:szCs w:val="24"/>
          <w:u w:val="single"/>
        </w:rPr>
        <w:t>one</w:t>
      </w:r>
      <w:r w:rsidRPr="001D40A9">
        <w:rPr>
          <w:rFonts w:eastAsia="Times New Roman" w:cs="Arial"/>
          <w:color w:val="000000"/>
          <w:szCs w:val="24"/>
        </w:rPr>
        <w:t xml:space="preserve"> organization must serve as the program contact and fiscal agent. All organizations participating in the collaboration must be</w:t>
      </w:r>
      <w:r w:rsidR="00E250D5">
        <w:rPr>
          <w:rFonts w:eastAsia="Times New Roman" w:cs="Arial"/>
          <w:color w:val="000000"/>
          <w:szCs w:val="24"/>
        </w:rPr>
        <w:t xml:space="preserve"> </w:t>
      </w:r>
      <w:r w:rsidR="00E250D5" w:rsidRPr="001D40A9">
        <w:rPr>
          <w:rFonts w:eastAsia="Times New Roman" w:cs="Arial"/>
          <w:color w:val="000000"/>
          <w:szCs w:val="24"/>
        </w:rPr>
        <w:t xml:space="preserve">identified in the </w:t>
      </w:r>
      <w:r w:rsidR="00E250D5">
        <w:rPr>
          <w:rFonts w:eastAsia="Times New Roman" w:cs="Arial"/>
          <w:color w:val="000000"/>
          <w:szCs w:val="24"/>
        </w:rPr>
        <w:t xml:space="preserve">application or </w:t>
      </w:r>
      <w:r w:rsidR="00E250D5" w:rsidRPr="001D40A9">
        <w:rPr>
          <w:rFonts w:eastAsia="Times New Roman" w:cs="Arial"/>
          <w:color w:val="000000"/>
          <w:szCs w:val="24"/>
        </w:rPr>
        <w:t xml:space="preserve">Letter of Intent and Letters of Support </w:t>
      </w:r>
      <w:r w:rsidR="00E250D5">
        <w:rPr>
          <w:rFonts w:eastAsia="Times New Roman" w:cs="Arial"/>
          <w:color w:val="000000"/>
          <w:szCs w:val="24"/>
        </w:rPr>
        <w:t xml:space="preserve">from all partners </w:t>
      </w:r>
      <w:r w:rsidR="00E250D5" w:rsidRPr="006E07CD">
        <w:rPr>
          <w:rFonts w:eastAsia="Times New Roman" w:cs="Arial"/>
          <w:b/>
          <w:bCs/>
          <w:color w:val="000000"/>
          <w:szCs w:val="24"/>
        </w:rPr>
        <w:t>must</w:t>
      </w:r>
      <w:r w:rsidR="00E250D5" w:rsidRPr="001D40A9">
        <w:rPr>
          <w:rFonts w:eastAsia="Times New Roman" w:cs="Arial"/>
          <w:color w:val="000000"/>
          <w:szCs w:val="24"/>
        </w:rPr>
        <w:t xml:space="preserve"> be included. </w:t>
      </w:r>
    </w:p>
    <w:p w14:paraId="44115DB0" w14:textId="77777777" w:rsidR="00E250D5" w:rsidRPr="001D40A9" w:rsidRDefault="00E250D5" w:rsidP="00E250D5">
      <w:pPr>
        <w:widowControl w:val="0"/>
        <w:autoSpaceDE w:val="0"/>
        <w:autoSpaceDN w:val="0"/>
        <w:adjustRightInd w:val="0"/>
        <w:spacing w:after="0" w:line="240" w:lineRule="auto"/>
        <w:jc w:val="both"/>
        <w:rPr>
          <w:rFonts w:eastAsia="Times New Roman" w:cs="Arial"/>
          <w:color w:val="000000"/>
          <w:szCs w:val="24"/>
        </w:rPr>
      </w:pPr>
    </w:p>
    <w:p w14:paraId="6943FCC8" w14:textId="2E68489B" w:rsidR="00E250D5" w:rsidRDefault="00E250D5" w:rsidP="00E250D5">
      <w:pPr>
        <w:pStyle w:val="ListParagraph"/>
        <w:numPr>
          <w:ilvl w:val="0"/>
          <w:numId w:val="16"/>
        </w:numPr>
        <w:spacing w:after="0" w:line="240" w:lineRule="auto"/>
        <w:ind w:right="344"/>
        <w:rPr>
          <w:rFonts w:eastAsia="Arial" w:cs="Arial"/>
          <w:color w:val="000000"/>
          <w:szCs w:val="24"/>
        </w:rPr>
      </w:pPr>
      <w:r>
        <w:rPr>
          <w:rFonts w:cs="Arial"/>
          <w:szCs w:val="24"/>
        </w:rPr>
        <w:t xml:space="preserve">Organizations that participate in a collaborative request may </w:t>
      </w:r>
      <w:r w:rsidRPr="00BB09D7">
        <w:rPr>
          <w:rFonts w:cs="Arial"/>
          <w:szCs w:val="24"/>
        </w:rPr>
        <w:t xml:space="preserve">submit </w:t>
      </w:r>
      <w:r w:rsidRPr="00BB09D7">
        <w:rPr>
          <w:rFonts w:cs="Arial"/>
          <w:b/>
          <w:bCs/>
          <w:szCs w:val="24"/>
        </w:rPr>
        <w:t>one</w:t>
      </w:r>
      <w:r w:rsidRPr="00BB09D7">
        <w:rPr>
          <w:rFonts w:cs="Arial"/>
          <w:szCs w:val="24"/>
        </w:rPr>
        <w:t xml:space="preserve"> Letter of Intent/application for a </w:t>
      </w:r>
      <w:r w:rsidR="00EF6CFB">
        <w:rPr>
          <w:rFonts w:cs="Arial"/>
          <w:szCs w:val="24"/>
        </w:rPr>
        <w:t xml:space="preserve">separate </w:t>
      </w:r>
      <w:r w:rsidRPr="00BB09D7">
        <w:rPr>
          <w:rFonts w:cs="Arial"/>
          <w:szCs w:val="24"/>
        </w:rPr>
        <w:t xml:space="preserve">strategic initiative </w:t>
      </w:r>
      <w:r w:rsidRPr="00BB09D7">
        <w:rPr>
          <w:rFonts w:cs="Arial"/>
          <w:b/>
          <w:bCs/>
          <w:szCs w:val="24"/>
        </w:rPr>
        <w:t>OR</w:t>
      </w:r>
      <w:r w:rsidRPr="00BB09D7">
        <w:rPr>
          <w:rFonts w:cs="Arial"/>
          <w:szCs w:val="24"/>
        </w:rPr>
        <w:t xml:space="preserve"> one general operating support application</w:t>
      </w:r>
      <w:r>
        <w:rPr>
          <w:rFonts w:cs="Arial"/>
          <w:szCs w:val="24"/>
        </w:rPr>
        <w:t xml:space="preserve"> on behalf of their own organization</w:t>
      </w:r>
      <w:r w:rsidRPr="00BB09D7">
        <w:rPr>
          <w:rFonts w:cs="Arial"/>
          <w:szCs w:val="24"/>
        </w:rPr>
        <w:t>.</w:t>
      </w:r>
      <w:r w:rsidRPr="00BB09D7">
        <w:rPr>
          <w:rFonts w:eastAsia="Arial" w:cs="Arial"/>
          <w:color w:val="000000"/>
          <w:szCs w:val="24"/>
        </w:rPr>
        <w:t xml:space="preserve"> An organization may serve as the lead program or fiscal agent for </w:t>
      </w:r>
      <w:r w:rsidRPr="00BB09D7">
        <w:rPr>
          <w:rFonts w:eastAsia="Arial" w:cs="Arial"/>
          <w:b/>
          <w:bCs/>
          <w:color w:val="000000"/>
          <w:szCs w:val="24"/>
        </w:rPr>
        <w:t>one</w:t>
      </w:r>
      <w:r w:rsidRPr="00BB09D7">
        <w:rPr>
          <w:rFonts w:eastAsia="Arial" w:cs="Arial"/>
          <w:b/>
          <w:color w:val="000000"/>
          <w:szCs w:val="24"/>
        </w:rPr>
        <w:t xml:space="preserve"> </w:t>
      </w:r>
      <w:r w:rsidRPr="00BB09D7">
        <w:rPr>
          <w:rFonts w:eastAsia="Arial" w:cs="Arial"/>
          <w:color w:val="000000"/>
          <w:szCs w:val="24"/>
        </w:rPr>
        <w:t xml:space="preserve">collaborative request in any grant cycle. </w:t>
      </w:r>
    </w:p>
    <w:p w14:paraId="7045684F" w14:textId="77777777" w:rsidR="00E250D5" w:rsidRDefault="00E250D5" w:rsidP="00E250D5">
      <w:pPr>
        <w:pStyle w:val="ListParagraph"/>
        <w:numPr>
          <w:ilvl w:val="0"/>
          <w:numId w:val="16"/>
        </w:numPr>
        <w:spacing w:after="0" w:line="240" w:lineRule="auto"/>
        <w:ind w:right="344"/>
        <w:rPr>
          <w:rFonts w:eastAsia="Arial" w:cs="Arial"/>
          <w:color w:val="000000"/>
          <w:szCs w:val="24"/>
        </w:rPr>
      </w:pPr>
      <w:r>
        <w:rPr>
          <w:rFonts w:cs="Arial"/>
          <w:szCs w:val="24"/>
        </w:rPr>
        <w:lastRenderedPageBreak/>
        <w:t xml:space="preserve">An </w:t>
      </w:r>
      <w:r w:rsidRPr="00BB09D7">
        <w:rPr>
          <w:rFonts w:eastAsia="Arial" w:cs="Arial"/>
          <w:color w:val="000000"/>
          <w:szCs w:val="24"/>
        </w:rPr>
        <w:t xml:space="preserve">organization may serve as the fiscal agent for another organization. When the only connection is serving as the fiscal agent, it does not impact an organization’s ability to </w:t>
      </w:r>
      <w:r>
        <w:rPr>
          <w:rFonts w:eastAsia="Arial" w:cs="Arial"/>
          <w:color w:val="000000"/>
          <w:szCs w:val="24"/>
        </w:rPr>
        <w:t>apply</w:t>
      </w:r>
      <w:r w:rsidRPr="00BB09D7">
        <w:rPr>
          <w:rFonts w:eastAsia="Arial" w:cs="Arial"/>
          <w:color w:val="000000"/>
          <w:szCs w:val="24"/>
        </w:rPr>
        <w:t xml:space="preserve"> on its own behalf or as part of a collaborative request. </w:t>
      </w:r>
    </w:p>
    <w:p w14:paraId="49FEEF51" w14:textId="77777777" w:rsidR="00687488" w:rsidRPr="00BB09D7" w:rsidRDefault="00687488" w:rsidP="00687488">
      <w:pPr>
        <w:pStyle w:val="ListParagraph"/>
        <w:spacing w:after="0" w:line="240" w:lineRule="auto"/>
        <w:ind w:right="344"/>
        <w:rPr>
          <w:rFonts w:eastAsia="Arial" w:cs="Arial"/>
          <w:color w:val="000000"/>
          <w:szCs w:val="24"/>
        </w:rPr>
      </w:pPr>
    </w:p>
    <w:p w14:paraId="31BF8EDE" w14:textId="77777777" w:rsidR="00E250D5" w:rsidRDefault="00E250D5" w:rsidP="00E250D5">
      <w:pPr>
        <w:pStyle w:val="Default"/>
        <w:jc w:val="center"/>
        <w:rPr>
          <w:rFonts w:ascii="Arial" w:hAnsi="Arial" w:cs="Arial"/>
          <w:b/>
          <w:bCs/>
          <w:color w:val="004750"/>
        </w:rPr>
      </w:pPr>
    </w:p>
    <w:p w14:paraId="6B9A7C27" w14:textId="6D246757" w:rsidR="009441F5" w:rsidRPr="00861DE0" w:rsidRDefault="009441F5" w:rsidP="009441F5">
      <w:pPr>
        <w:pStyle w:val="ListParagraph"/>
        <w:numPr>
          <w:ilvl w:val="0"/>
          <w:numId w:val="4"/>
        </w:numPr>
        <w:spacing w:after="0" w:line="240" w:lineRule="auto"/>
        <w:rPr>
          <w:rFonts w:cs="Arial"/>
          <w:b/>
          <w:bCs/>
          <w:color w:val="004750"/>
          <w:szCs w:val="24"/>
          <w:u w:val="single"/>
        </w:rPr>
      </w:pPr>
      <w:r w:rsidRPr="00861DE0">
        <w:rPr>
          <w:rFonts w:cs="Arial"/>
          <w:b/>
          <w:bCs/>
          <w:color w:val="004750"/>
          <w:szCs w:val="24"/>
          <w:u w:val="single"/>
        </w:rPr>
        <w:t xml:space="preserve">2025 </w:t>
      </w:r>
      <w:r>
        <w:rPr>
          <w:rFonts w:cs="Arial"/>
          <w:b/>
          <w:bCs/>
          <w:color w:val="004750"/>
          <w:szCs w:val="24"/>
          <w:u w:val="single"/>
        </w:rPr>
        <w:t xml:space="preserve">Community Impact </w:t>
      </w:r>
      <w:r w:rsidRPr="00861DE0">
        <w:rPr>
          <w:rFonts w:cs="Arial"/>
          <w:b/>
          <w:bCs/>
          <w:color w:val="004750"/>
          <w:szCs w:val="24"/>
          <w:u w:val="single"/>
        </w:rPr>
        <w:t>Calendar</w:t>
      </w:r>
    </w:p>
    <w:p w14:paraId="2099DF21" w14:textId="77777777" w:rsidR="009441F5" w:rsidRPr="001D40A9" w:rsidRDefault="009441F5" w:rsidP="009441F5">
      <w:pPr>
        <w:spacing w:after="0" w:line="240" w:lineRule="auto"/>
        <w:jc w:val="center"/>
        <w:rPr>
          <w:rFonts w:cs="Arial"/>
          <w:b/>
          <w:bCs/>
          <w:color w:val="004750"/>
          <w:szCs w:val="24"/>
          <w:u w:val="single"/>
        </w:rPr>
      </w:pPr>
    </w:p>
    <w:tbl>
      <w:tblPr>
        <w:tblStyle w:val="TableGrid"/>
        <w:tblW w:w="10075" w:type="dxa"/>
        <w:tblLook w:val="04A0" w:firstRow="1" w:lastRow="0" w:firstColumn="1" w:lastColumn="0" w:noHBand="0" w:noVBand="1"/>
      </w:tblPr>
      <w:tblGrid>
        <w:gridCol w:w="7555"/>
        <w:gridCol w:w="2520"/>
      </w:tblGrid>
      <w:tr w:rsidR="00C40222" w:rsidRPr="00276D9F" w14:paraId="4176EC00" w14:textId="77777777" w:rsidTr="00CC5880">
        <w:tc>
          <w:tcPr>
            <w:tcW w:w="7555" w:type="dxa"/>
          </w:tcPr>
          <w:p w14:paraId="67BEC080" w14:textId="6B82483D" w:rsidR="00C40222" w:rsidRPr="00276D9F" w:rsidRDefault="001B2935" w:rsidP="00276D9F">
            <w:pPr>
              <w:pStyle w:val="Default"/>
              <w:rPr>
                <w:rFonts w:ascii="Arial" w:hAnsi="Arial" w:cs="Arial"/>
                <w:b/>
                <w:bCs/>
                <w:color w:val="auto"/>
              </w:rPr>
            </w:pPr>
            <w:r>
              <w:rPr>
                <w:rFonts w:ascii="Arial" w:hAnsi="Arial" w:cs="Arial"/>
                <w:b/>
                <w:bCs/>
                <w:color w:val="auto"/>
              </w:rPr>
              <w:t>Activity</w:t>
            </w:r>
          </w:p>
        </w:tc>
        <w:tc>
          <w:tcPr>
            <w:tcW w:w="2520" w:type="dxa"/>
          </w:tcPr>
          <w:p w14:paraId="1BEBD5D4" w14:textId="7806CFA5" w:rsidR="00C40222" w:rsidRPr="00276D9F" w:rsidRDefault="00C40222" w:rsidP="00276D9F">
            <w:pPr>
              <w:pStyle w:val="Default"/>
              <w:rPr>
                <w:rFonts w:ascii="Arial" w:hAnsi="Arial" w:cs="Arial"/>
                <w:b/>
                <w:bCs/>
                <w:color w:val="auto"/>
              </w:rPr>
            </w:pPr>
            <w:r w:rsidRPr="00276D9F">
              <w:rPr>
                <w:rFonts w:ascii="Arial" w:hAnsi="Arial" w:cs="Arial"/>
                <w:b/>
                <w:bCs/>
                <w:color w:val="auto"/>
              </w:rPr>
              <w:t>Date</w:t>
            </w:r>
          </w:p>
        </w:tc>
      </w:tr>
      <w:tr w:rsidR="00C40222" w14:paraId="50E54D25" w14:textId="77777777" w:rsidTr="00CC5880">
        <w:tc>
          <w:tcPr>
            <w:tcW w:w="7555" w:type="dxa"/>
          </w:tcPr>
          <w:p w14:paraId="0A488881" w14:textId="701AB733" w:rsidR="00C40222" w:rsidRDefault="00C40222" w:rsidP="009441F5">
            <w:pPr>
              <w:pStyle w:val="Default"/>
              <w:rPr>
                <w:rFonts w:ascii="Arial" w:hAnsi="Arial" w:cs="Arial"/>
                <w:color w:val="auto"/>
              </w:rPr>
            </w:pPr>
            <w:r>
              <w:rPr>
                <w:rFonts w:ascii="Arial" w:hAnsi="Arial" w:cs="Arial"/>
                <w:color w:val="auto"/>
              </w:rPr>
              <w:t>Grant Cycle Announced</w:t>
            </w:r>
          </w:p>
        </w:tc>
        <w:tc>
          <w:tcPr>
            <w:tcW w:w="2520" w:type="dxa"/>
          </w:tcPr>
          <w:p w14:paraId="1BA981CD" w14:textId="4F25F569" w:rsidR="00C40222" w:rsidRDefault="00751FF3" w:rsidP="009441F5">
            <w:pPr>
              <w:pStyle w:val="Default"/>
              <w:rPr>
                <w:rFonts w:ascii="Arial" w:hAnsi="Arial" w:cs="Arial"/>
                <w:color w:val="auto"/>
              </w:rPr>
            </w:pPr>
            <w:r>
              <w:rPr>
                <w:rFonts w:ascii="Arial" w:hAnsi="Arial" w:cs="Arial"/>
                <w:color w:val="auto"/>
              </w:rPr>
              <w:t>August 19, 2024</w:t>
            </w:r>
          </w:p>
        </w:tc>
      </w:tr>
      <w:tr w:rsidR="00C40222" w14:paraId="0B931D20" w14:textId="77777777" w:rsidTr="00CC5880">
        <w:tc>
          <w:tcPr>
            <w:tcW w:w="7555" w:type="dxa"/>
          </w:tcPr>
          <w:p w14:paraId="5971B8E9" w14:textId="4C677A5D" w:rsidR="00C40222" w:rsidRDefault="006F75AD" w:rsidP="009441F5">
            <w:pPr>
              <w:pStyle w:val="Default"/>
              <w:rPr>
                <w:rFonts w:ascii="Arial" w:hAnsi="Arial" w:cs="Arial"/>
                <w:color w:val="auto"/>
              </w:rPr>
            </w:pPr>
            <w:r>
              <w:rPr>
                <w:rFonts w:ascii="Arial" w:hAnsi="Arial" w:cs="Arial"/>
                <w:color w:val="auto"/>
              </w:rPr>
              <w:t>General Operating Support Applications Due</w:t>
            </w:r>
          </w:p>
        </w:tc>
        <w:tc>
          <w:tcPr>
            <w:tcW w:w="2520" w:type="dxa"/>
          </w:tcPr>
          <w:p w14:paraId="7ACFA8FE" w14:textId="21891E55" w:rsidR="00C40222" w:rsidRDefault="006F75AD" w:rsidP="009441F5">
            <w:pPr>
              <w:pStyle w:val="Default"/>
              <w:rPr>
                <w:rFonts w:ascii="Arial" w:hAnsi="Arial" w:cs="Arial"/>
                <w:color w:val="auto"/>
              </w:rPr>
            </w:pPr>
            <w:r>
              <w:rPr>
                <w:rFonts w:ascii="Arial" w:hAnsi="Arial" w:cs="Arial"/>
                <w:color w:val="auto"/>
              </w:rPr>
              <w:t>September 19, 2024</w:t>
            </w:r>
          </w:p>
        </w:tc>
      </w:tr>
      <w:tr w:rsidR="006F75AD" w14:paraId="6E062DA0" w14:textId="77777777" w:rsidTr="00CC5880">
        <w:tc>
          <w:tcPr>
            <w:tcW w:w="7555" w:type="dxa"/>
          </w:tcPr>
          <w:p w14:paraId="344F5AA9" w14:textId="6672D220" w:rsidR="006F75AD" w:rsidRDefault="006F75AD" w:rsidP="009441F5">
            <w:pPr>
              <w:pStyle w:val="Default"/>
              <w:rPr>
                <w:rFonts w:ascii="Arial" w:hAnsi="Arial" w:cs="Arial"/>
                <w:color w:val="auto"/>
              </w:rPr>
            </w:pPr>
            <w:r>
              <w:rPr>
                <w:rFonts w:ascii="Arial" w:hAnsi="Arial" w:cs="Arial"/>
                <w:color w:val="auto"/>
              </w:rPr>
              <w:t>Strategic Initiative Applications Due</w:t>
            </w:r>
          </w:p>
        </w:tc>
        <w:tc>
          <w:tcPr>
            <w:tcW w:w="2520" w:type="dxa"/>
          </w:tcPr>
          <w:p w14:paraId="6355CF7F" w14:textId="27FD920C" w:rsidR="006F75AD" w:rsidRDefault="00CF6676" w:rsidP="009441F5">
            <w:pPr>
              <w:pStyle w:val="Default"/>
              <w:rPr>
                <w:rFonts w:ascii="Arial" w:hAnsi="Arial" w:cs="Arial"/>
                <w:color w:val="auto"/>
              </w:rPr>
            </w:pPr>
            <w:r>
              <w:rPr>
                <w:rFonts w:ascii="Arial" w:hAnsi="Arial" w:cs="Arial"/>
                <w:color w:val="auto"/>
              </w:rPr>
              <w:t>October 1, 2024</w:t>
            </w:r>
          </w:p>
        </w:tc>
      </w:tr>
      <w:tr w:rsidR="00854C63" w14:paraId="4B9008F8" w14:textId="77777777" w:rsidTr="00CC5880">
        <w:tc>
          <w:tcPr>
            <w:tcW w:w="7555" w:type="dxa"/>
          </w:tcPr>
          <w:p w14:paraId="779ED50F" w14:textId="35C4CE79" w:rsidR="00854C63" w:rsidRDefault="00854C63" w:rsidP="009441F5">
            <w:pPr>
              <w:pStyle w:val="Default"/>
              <w:rPr>
                <w:rFonts w:ascii="Arial" w:hAnsi="Arial" w:cs="Arial"/>
                <w:color w:val="auto"/>
              </w:rPr>
            </w:pPr>
            <w:r>
              <w:rPr>
                <w:rFonts w:ascii="Arial" w:hAnsi="Arial" w:cs="Arial"/>
                <w:color w:val="auto"/>
              </w:rPr>
              <w:t>General Operating Support Presentations</w:t>
            </w:r>
          </w:p>
        </w:tc>
        <w:tc>
          <w:tcPr>
            <w:tcW w:w="2520" w:type="dxa"/>
          </w:tcPr>
          <w:p w14:paraId="23609710" w14:textId="321873EB" w:rsidR="00854C63" w:rsidRDefault="00002F00" w:rsidP="009441F5">
            <w:pPr>
              <w:pStyle w:val="Default"/>
              <w:rPr>
                <w:rFonts w:ascii="Arial" w:hAnsi="Arial" w:cs="Arial"/>
                <w:color w:val="auto"/>
              </w:rPr>
            </w:pPr>
            <w:r>
              <w:rPr>
                <w:rFonts w:ascii="Arial" w:hAnsi="Arial" w:cs="Arial"/>
                <w:color w:val="auto"/>
              </w:rPr>
              <w:t>October 2024</w:t>
            </w:r>
          </w:p>
        </w:tc>
      </w:tr>
      <w:tr w:rsidR="00CF6676" w14:paraId="0E1F97C4" w14:textId="77777777" w:rsidTr="00CC5880">
        <w:tc>
          <w:tcPr>
            <w:tcW w:w="7555" w:type="dxa"/>
          </w:tcPr>
          <w:p w14:paraId="7E8F403B" w14:textId="182634E7" w:rsidR="00CF6676" w:rsidRDefault="00B018DB" w:rsidP="009441F5">
            <w:pPr>
              <w:pStyle w:val="Default"/>
              <w:rPr>
                <w:rFonts w:ascii="Arial" w:hAnsi="Arial" w:cs="Arial"/>
                <w:color w:val="auto"/>
              </w:rPr>
            </w:pPr>
            <w:r>
              <w:rPr>
                <w:rFonts w:ascii="Arial" w:hAnsi="Arial" w:cs="Arial"/>
                <w:color w:val="auto"/>
              </w:rPr>
              <w:t xml:space="preserve">Full Applications for </w:t>
            </w:r>
            <w:r w:rsidR="00CC5880">
              <w:rPr>
                <w:rFonts w:ascii="Arial" w:hAnsi="Arial" w:cs="Arial"/>
                <w:color w:val="auto"/>
              </w:rPr>
              <w:t xml:space="preserve">Strategic Initiative </w:t>
            </w:r>
            <w:r>
              <w:rPr>
                <w:rFonts w:ascii="Arial" w:hAnsi="Arial" w:cs="Arial"/>
                <w:color w:val="auto"/>
              </w:rPr>
              <w:t xml:space="preserve">Requests </w:t>
            </w:r>
            <w:r w:rsidR="00CC5880">
              <w:rPr>
                <w:rFonts w:ascii="Arial" w:hAnsi="Arial" w:cs="Arial"/>
                <w:color w:val="auto"/>
              </w:rPr>
              <w:t xml:space="preserve">over </w:t>
            </w:r>
            <w:r>
              <w:rPr>
                <w:rFonts w:ascii="Arial" w:hAnsi="Arial" w:cs="Arial"/>
                <w:color w:val="auto"/>
              </w:rPr>
              <w:t>$10,000</w:t>
            </w:r>
            <w:r w:rsidR="00CC5880">
              <w:rPr>
                <w:rFonts w:ascii="Arial" w:hAnsi="Arial" w:cs="Arial"/>
                <w:color w:val="auto"/>
              </w:rPr>
              <w:t xml:space="preserve"> Due</w:t>
            </w:r>
          </w:p>
        </w:tc>
        <w:tc>
          <w:tcPr>
            <w:tcW w:w="2520" w:type="dxa"/>
          </w:tcPr>
          <w:p w14:paraId="58A00654" w14:textId="5E1D9EF3" w:rsidR="00CF6676" w:rsidRDefault="00276D9F" w:rsidP="009441F5">
            <w:pPr>
              <w:pStyle w:val="Default"/>
              <w:rPr>
                <w:rFonts w:ascii="Arial" w:hAnsi="Arial" w:cs="Arial"/>
                <w:color w:val="auto"/>
              </w:rPr>
            </w:pPr>
            <w:r>
              <w:rPr>
                <w:rFonts w:ascii="Arial" w:hAnsi="Arial" w:cs="Arial"/>
                <w:color w:val="auto"/>
              </w:rPr>
              <w:t>January 28, 2025</w:t>
            </w:r>
          </w:p>
        </w:tc>
      </w:tr>
      <w:tr w:rsidR="00276D9F" w14:paraId="08A44833" w14:textId="77777777" w:rsidTr="00CC5880">
        <w:tc>
          <w:tcPr>
            <w:tcW w:w="7555" w:type="dxa"/>
          </w:tcPr>
          <w:p w14:paraId="32CED4AF" w14:textId="21174F4C" w:rsidR="00276D9F" w:rsidRDefault="00854C63" w:rsidP="009441F5">
            <w:pPr>
              <w:pStyle w:val="Default"/>
              <w:rPr>
                <w:rFonts w:ascii="Arial" w:hAnsi="Arial" w:cs="Arial"/>
                <w:color w:val="auto"/>
              </w:rPr>
            </w:pPr>
            <w:r>
              <w:rPr>
                <w:rFonts w:ascii="Arial" w:hAnsi="Arial" w:cs="Arial"/>
                <w:color w:val="auto"/>
              </w:rPr>
              <w:t>Strategic Initiative Applicant Presentations</w:t>
            </w:r>
          </w:p>
        </w:tc>
        <w:tc>
          <w:tcPr>
            <w:tcW w:w="2520" w:type="dxa"/>
          </w:tcPr>
          <w:p w14:paraId="43C21B76" w14:textId="3C671319" w:rsidR="00276D9F" w:rsidRDefault="00002F00" w:rsidP="009441F5">
            <w:pPr>
              <w:pStyle w:val="Default"/>
              <w:rPr>
                <w:rFonts w:ascii="Arial" w:hAnsi="Arial" w:cs="Arial"/>
                <w:color w:val="auto"/>
              </w:rPr>
            </w:pPr>
            <w:r>
              <w:rPr>
                <w:rFonts w:ascii="Arial" w:hAnsi="Arial" w:cs="Arial"/>
                <w:color w:val="auto"/>
              </w:rPr>
              <w:t>February 2025</w:t>
            </w:r>
          </w:p>
        </w:tc>
      </w:tr>
      <w:tr w:rsidR="00854C63" w14:paraId="07F4FFE7" w14:textId="77777777" w:rsidTr="00CC5880">
        <w:tc>
          <w:tcPr>
            <w:tcW w:w="7555" w:type="dxa"/>
          </w:tcPr>
          <w:p w14:paraId="40256ECE" w14:textId="5CB3A2CE" w:rsidR="00854C63" w:rsidRDefault="00E5756A" w:rsidP="009441F5">
            <w:pPr>
              <w:pStyle w:val="Default"/>
              <w:rPr>
                <w:rFonts w:ascii="Arial" w:hAnsi="Arial" w:cs="Arial"/>
                <w:color w:val="auto"/>
              </w:rPr>
            </w:pPr>
            <w:r>
              <w:rPr>
                <w:rFonts w:ascii="Arial" w:hAnsi="Arial" w:cs="Arial"/>
                <w:color w:val="auto"/>
              </w:rPr>
              <w:t>Grant Notifications</w:t>
            </w:r>
          </w:p>
        </w:tc>
        <w:tc>
          <w:tcPr>
            <w:tcW w:w="2520" w:type="dxa"/>
          </w:tcPr>
          <w:p w14:paraId="7718A814" w14:textId="6EC3CD49" w:rsidR="00854C63" w:rsidRDefault="00E5756A" w:rsidP="009441F5">
            <w:pPr>
              <w:pStyle w:val="Default"/>
              <w:rPr>
                <w:rFonts w:ascii="Arial" w:hAnsi="Arial" w:cs="Arial"/>
                <w:color w:val="auto"/>
              </w:rPr>
            </w:pPr>
            <w:r>
              <w:rPr>
                <w:rFonts w:ascii="Arial" w:hAnsi="Arial" w:cs="Arial"/>
                <w:color w:val="auto"/>
              </w:rPr>
              <w:t>Mid-April 2025</w:t>
            </w:r>
          </w:p>
        </w:tc>
      </w:tr>
    </w:tbl>
    <w:p w14:paraId="22E5E9FD" w14:textId="77777777" w:rsidR="009441F5" w:rsidRDefault="009441F5" w:rsidP="009441F5">
      <w:pPr>
        <w:pStyle w:val="Default"/>
        <w:rPr>
          <w:rFonts w:ascii="Arial" w:hAnsi="Arial" w:cs="Arial"/>
          <w:color w:val="auto"/>
        </w:rPr>
      </w:pPr>
    </w:p>
    <w:p w14:paraId="7F8B65A0" w14:textId="68585616" w:rsidR="009441F5" w:rsidRPr="00622AF7" w:rsidRDefault="009441F5" w:rsidP="009441F5">
      <w:pPr>
        <w:pStyle w:val="Default"/>
        <w:numPr>
          <w:ilvl w:val="0"/>
          <w:numId w:val="4"/>
        </w:numPr>
        <w:rPr>
          <w:rFonts w:ascii="Arial" w:hAnsi="Arial" w:cs="Arial"/>
          <w:b/>
          <w:bCs/>
          <w:color w:val="004750"/>
        </w:rPr>
      </w:pPr>
      <w:r w:rsidRPr="00622AF7">
        <w:rPr>
          <w:rFonts w:ascii="Arial" w:hAnsi="Arial" w:cs="Arial"/>
          <w:b/>
          <w:bCs/>
          <w:color w:val="004750"/>
        </w:rPr>
        <w:t>FUNDING CRITERIA FOR STRATEGIC INI</w:t>
      </w:r>
      <w:r w:rsidR="00D404B9">
        <w:rPr>
          <w:rFonts w:ascii="Arial" w:hAnsi="Arial" w:cs="Arial"/>
          <w:b/>
          <w:bCs/>
          <w:color w:val="004750"/>
        </w:rPr>
        <w:t>TIATIVES</w:t>
      </w:r>
      <w:r w:rsidRPr="00622AF7">
        <w:rPr>
          <w:rFonts w:ascii="Arial" w:hAnsi="Arial" w:cs="Arial"/>
          <w:b/>
          <w:bCs/>
          <w:color w:val="004750"/>
        </w:rPr>
        <w:t xml:space="preserve"> AND SMALL GRANTS</w:t>
      </w:r>
    </w:p>
    <w:p w14:paraId="21C6B0E0" w14:textId="77777777" w:rsidR="009441F5" w:rsidRPr="00372789" w:rsidRDefault="009441F5" w:rsidP="009441F5">
      <w:pPr>
        <w:pStyle w:val="Default"/>
        <w:rPr>
          <w:rFonts w:ascii="Arial" w:hAnsi="Arial" w:cs="Arial"/>
          <w:sz w:val="16"/>
          <w:szCs w:val="16"/>
        </w:rPr>
      </w:pPr>
    </w:p>
    <w:p w14:paraId="5E7C3DB1" w14:textId="77777777" w:rsidR="009441F5" w:rsidRPr="001D40A9" w:rsidRDefault="009441F5" w:rsidP="009441F5">
      <w:pPr>
        <w:pStyle w:val="Default"/>
        <w:rPr>
          <w:rFonts w:ascii="Arial" w:hAnsi="Arial" w:cs="Arial"/>
          <w:color w:val="auto"/>
        </w:rPr>
      </w:pPr>
      <w:r w:rsidRPr="001D40A9">
        <w:rPr>
          <w:rFonts w:ascii="Arial" w:hAnsi="Arial" w:cs="Arial"/>
          <w:color w:val="auto"/>
        </w:rPr>
        <w:t>Each request is assessed on its own merits.</w:t>
      </w:r>
      <w:r>
        <w:rPr>
          <w:rFonts w:ascii="Arial" w:hAnsi="Arial" w:cs="Arial"/>
          <w:color w:val="auto"/>
        </w:rPr>
        <w:t xml:space="preserve"> T</w:t>
      </w:r>
      <w:r w:rsidRPr="001D40A9">
        <w:rPr>
          <w:rFonts w:ascii="Arial" w:hAnsi="Arial" w:cs="Arial"/>
          <w:color w:val="auto"/>
        </w:rPr>
        <w:t xml:space="preserve">he CJP considers the following factors in making its recommendations: </w:t>
      </w:r>
    </w:p>
    <w:p w14:paraId="5F57919B" w14:textId="77777777" w:rsidR="009441F5" w:rsidRPr="00372789" w:rsidRDefault="009441F5" w:rsidP="009441F5">
      <w:pPr>
        <w:pStyle w:val="Default"/>
        <w:rPr>
          <w:rFonts w:ascii="Arial" w:hAnsi="Arial" w:cs="Arial"/>
          <w:color w:val="auto"/>
          <w:sz w:val="16"/>
          <w:szCs w:val="16"/>
        </w:rPr>
      </w:pPr>
    </w:p>
    <w:p w14:paraId="3D79CD23" w14:textId="77777777" w:rsidR="009441F5" w:rsidRPr="001D40A9" w:rsidRDefault="009441F5" w:rsidP="009441F5">
      <w:pPr>
        <w:pStyle w:val="Default"/>
        <w:numPr>
          <w:ilvl w:val="0"/>
          <w:numId w:val="18"/>
        </w:numPr>
        <w:rPr>
          <w:rFonts w:ascii="Arial" w:hAnsi="Arial" w:cs="Arial"/>
          <w:color w:val="auto"/>
        </w:rPr>
      </w:pPr>
      <w:r w:rsidRPr="001D40A9">
        <w:rPr>
          <w:rFonts w:ascii="Arial" w:hAnsi="Arial" w:cs="Arial"/>
          <w:color w:val="auto"/>
        </w:rPr>
        <w:t xml:space="preserve">Has the need or issue to be addressed been clearly defined? </w:t>
      </w:r>
    </w:p>
    <w:p w14:paraId="04BF8BCA" w14:textId="7B72451A" w:rsidR="009441F5" w:rsidRPr="001D40A9" w:rsidRDefault="00BE7836" w:rsidP="009441F5">
      <w:pPr>
        <w:numPr>
          <w:ilvl w:val="0"/>
          <w:numId w:val="18"/>
        </w:numPr>
        <w:spacing w:after="0" w:line="240" w:lineRule="auto"/>
        <w:rPr>
          <w:rFonts w:cs="Arial"/>
          <w:szCs w:val="24"/>
        </w:rPr>
      </w:pPr>
      <w:r>
        <w:rPr>
          <w:rFonts w:cs="Arial"/>
          <w:szCs w:val="24"/>
        </w:rPr>
        <w:t xml:space="preserve">How </w:t>
      </w:r>
      <w:r w:rsidR="009441F5" w:rsidRPr="001D40A9">
        <w:rPr>
          <w:rFonts w:cs="Arial"/>
          <w:szCs w:val="24"/>
        </w:rPr>
        <w:t>the proposed program solve</w:t>
      </w:r>
      <w:r>
        <w:rPr>
          <w:rFonts w:cs="Arial"/>
          <w:szCs w:val="24"/>
        </w:rPr>
        <w:t>s</w:t>
      </w:r>
      <w:r w:rsidR="009441F5" w:rsidRPr="001D40A9">
        <w:rPr>
          <w:rFonts w:cs="Arial"/>
          <w:szCs w:val="24"/>
        </w:rPr>
        <w:t xml:space="preserve"> this problem or issue</w:t>
      </w:r>
      <w:r>
        <w:rPr>
          <w:rFonts w:cs="Arial"/>
          <w:szCs w:val="24"/>
        </w:rPr>
        <w:t>.</w:t>
      </w:r>
    </w:p>
    <w:p w14:paraId="43627037" w14:textId="77777777" w:rsidR="009441F5" w:rsidRPr="001D40A9" w:rsidRDefault="009441F5" w:rsidP="009441F5">
      <w:pPr>
        <w:numPr>
          <w:ilvl w:val="0"/>
          <w:numId w:val="18"/>
        </w:numPr>
        <w:spacing w:after="0" w:line="240" w:lineRule="auto"/>
        <w:rPr>
          <w:rFonts w:cs="Arial"/>
          <w:szCs w:val="24"/>
        </w:rPr>
      </w:pPr>
      <w:r w:rsidRPr="001D40A9">
        <w:rPr>
          <w:rFonts w:cs="Arial"/>
          <w:szCs w:val="24"/>
        </w:rPr>
        <w:t xml:space="preserve">Are the outcomes clearly defined and measurable? </w:t>
      </w:r>
    </w:p>
    <w:p w14:paraId="3277D1C9" w14:textId="77777777" w:rsidR="009441F5" w:rsidRPr="001D40A9" w:rsidRDefault="009441F5" w:rsidP="009441F5">
      <w:pPr>
        <w:pStyle w:val="Default"/>
        <w:numPr>
          <w:ilvl w:val="0"/>
          <w:numId w:val="18"/>
        </w:numPr>
        <w:rPr>
          <w:rFonts w:ascii="Arial" w:hAnsi="Arial" w:cs="Arial"/>
          <w:color w:val="auto"/>
        </w:rPr>
      </w:pPr>
      <w:r w:rsidRPr="001D40A9">
        <w:rPr>
          <w:rFonts w:ascii="Arial" w:hAnsi="Arial" w:cs="Arial"/>
          <w:color w:val="auto"/>
        </w:rPr>
        <w:t xml:space="preserve">Does the budget demonstrate </w:t>
      </w:r>
      <w:r>
        <w:rPr>
          <w:rFonts w:ascii="Arial" w:hAnsi="Arial" w:cs="Arial"/>
          <w:color w:val="auto"/>
        </w:rPr>
        <w:t xml:space="preserve">other sources of funding, as well as </w:t>
      </w:r>
      <w:r w:rsidRPr="001D40A9">
        <w:rPr>
          <w:rFonts w:ascii="Arial" w:hAnsi="Arial" w:cs="Arial"/>
          <w:color w:val="auto"/>
        </w:rPr>
        <w:t>an appropriate balance between the numbers of people served</w:t>
      </w:r>
      <w:r>
        <w:rPr>
          <w:rFonts w:ascii="Arial" w:hAnsi="Arial" w:cs="Arial"/>
          <w:color w:val="auto"/>
        </w:rPr>
        <w:t xml:space="preserve"> </w:t>
      </w:r>
      <w:r w:rsidRPr="001D40A9">
        <w:rPr>
          <w:rFonts w:ascii="Arial" w:hAnsi="Arial" w:cs="Arial"/>
          <w:color w:val="auto"/>
        </w:rPr>
        <w:t xml:space="preserve">and the dollars requested? </w:t>
      </w:r>
    </w:p>
    <w:p w14:paraId="39B7E3C3" w14:textId="77777777" w:rsidR="009441F5" w:rsidRDefault="009441F5" w:rsidP="009441F5">
      <w:pPr>
        <w:pStyle w:val="Default"/>
        <w:numPr>
          <w:ilvl w:val="0"/>
          <w:numId w:val="18"/>
        </w:numPr>
        <w:rPr>
          <w:rFonts w:ascii="Arial" w:hAnsi="Arial" w:cs="Arial"/>
          <w:color w:val="auto"/>
        </w:rPr>
      </w:pPr>
      <w:r>
        <w:rPr>
          <w:rFonts w:ascii="Arial" w:hAnsi="Arial" w:cs="Arial"/>
          <w:color w:val="auto"/>
        </w:rPr>
        <w:t>Is the program scalable and sustainable to serve the community’s future needs?</w:t>
      </w:r>
    </w:p>
    <w:p w14:paraId="5EA97E37" w14:textId="77777777" w:rsidR="009441F5" w:rsidRDefault="009441F5" w:rsidP="009441F5">
      <w:pPr>
        <w:pStyle w:val="Default"/>
        <w:numPr>
          <w:ilvl w:val="0"/>
          <w:numId w:val="18"/>
        </w:numPr>
        <w:rPr>
          <w:rFonts w:ascii="Arial" w:hAnsi="Arial" w:cs="Arial"/>
          <w:color w:val="auto"/>
        </w:rPr>
      </w:pPr>
      <w:r w:rsidRPr="001D40A9">
        <w:rPr>
          <w:rFonts w:ascii="Arial" w:hAnsi="Arial" w:cs="Arial"/>
          <w:color w:val="auto"/>
        </w:rPr>
        <w:t>Does the program involve partnerships or collaborations with other community organizations?</w:t>
      </w:r>
    </w:p>
    <w:p w14:paraId="275BDDAC" w14:textId="77777777" w:rsidR="009441F5" w:rsidRDefault="009441F5" w:rsidP="009441F5">
      <w:pPr>
        <w:pStyle w:val="Default"/>
        <w:numPr>
          <w:ilvl w:val="0"/>
          <w:numId w:val="18"/>
        </w:numPr>
        <w:rPr>
          <w:rFonts w:ascii="Arial" w:hAnsi="Arial" w:cs="Arial"/>
          <w:color w:val="auto"/>
        </w:rPr>
      </w:pPr>
      <w:r>
        <w:rPr>
          <w:rFonts w:ascii="Arial" w:hAnsi="Arial" w:cs="Arial"/>
          <w:color w:val="auto"/>
        </w:rPr>
        <w:t>Does the program clearly fall within the organization’s stated mission?</w:t>
      </w:r>
    </w:p>
    <w:p w14:paraId="0A53D339" w14:textId="4647971F" w:rsidR="009441F5" w:rsidRPr="001D40A9" w:rsidRDefault="0069298A" w:rsidP="009441F5">
      <w:pPr>
        <w:pStyle w:val="Default"/>
        <w:numPr>
          <w:ilvl w:val="0"/>
          <w:numId w:val="18"/>
        </w:numPr>
        <w:rPr>
          <w:rFonts w:ascii="Arial" w:hAnsi="Arial" w:cs="Arial"/>
          <w:color w:val="auto"/>
        </w:rPr>
      </w:pPr>
      <w:r w:rsidRPr="001D40A9">
        <w:rPr>
          <w:rFonts w:ascii="Arial" w:hAnsi="Arial" w:cs="Arial"/>
          <w:color w:val="auto"/>
        </w:rPr>
        <w:t>Can the requesting organization deliver the program or service</w:t>
      </w:r>
      <w:r w:rsidR="009441F5" w:rsidRPr="001D40A9">
        <w:rPr>
          <w:rFonts w:ascii="Arial" w:hAnsi="Arial" w:cs="Arial"/>
          <w:color w:val="auto"/>
        </w:rPr>
        <w:t xml:space="preserve">? </w:t>
      </w:r>
    </w:p>
    <w:p w14:paraId="4CDAECFA" w14:textId="77777777" w:rsidR="009441F5" w:rsidRDefault="009441F5" w:rsidP="009441F5">
      <w:pPr>
        <w:pStyle w:val="Default"/>
        <w:numPr>
          <w:ilvl w:val="0"/>
          <w:numId w:val="18"/>
        </w:numPr>
        <w:rPr>
          <w:rFonts w:ascii="Arial" w:hAnsi="Arial" w:cs="Arial"/>
          <w:color w:val="auto"/>
        </w:rPr>
      </w:pPr>
      <w:r w:rsidRPr="001D40A9">
        <w:rPr>
          <w:rFonts w:ascii="Arial" w:hAnsi="Arial" w:cs="Arial"/>
          <w:color w:val="auto"/>
        </w:rPr>
        <w:t xml:space="preserve">Is this the most appropriate organization to offer the program? </w:t>
      </w:r>
    </w:p>
    <w:p w14:paraId="7E923667" w14:textId="77777777" w:rsidR="009441F5" w:rsidRDefault="009441F5" w:rsidP="009441F5">
      <w:pPr>
        <w:pStyle w:val="Default"/>
        <w:rPr>
          <w:rFonts w:ascii="Arial" w:hAnsi="Arial" w:cs="Arial"/>
          <w:color w:val="auto"/>
        </w:rPr>
      </w:pPr>
    </w:p>
    <w:p w14:paraId="4A3E029B" w14:textId="77777777" w:rsidR="009441F5" w:rsidRPr="0083504D" w:rsidRDefault="009441F5" w:rsidP="009441F5">
      <w:pPr>
        <w:pStyle w:val="Default"/>
        <w:numPr>
          <w:ilvl w:val="0"/>
          <w:numId w:val="4"/>
        </w:numPr>
        <w:rPr>
          <w:rFonts w:ascii="Arial" w:hAnsi="Arial" w:cs="Arial"/>
          <w:b/>
          <w:bCs/>
          <w:color w:val="004750"/>
        </w:rPr>
      </w:pPr>
      <w:r w:rsidRPr="0083504D">
        <w:rPr>
          <w:rFonts w:ascii="Arial" w:hAnsi="Arial" w:cs="Arial"/>
          <w:b/>
          <w:bCs/>
          <w:color w:val="004750"/>
        </w:rPr>
        <w:t>GRANT APPLICANT AGREEMENT</w:t>
      </w:r>
    </w:p>
    <w:p w14:paraId="47F6D172" w14:textId="77777777" w:rsidR="009441F5" w:rsidRPr="00372789" w:rsidRDefault="009441F5" w:rsidP="009441F5">
      <w:pPr>
        <w:widowControl w:val="0"/>
        <w:tabs>
          <w:tab w:val="left" w:pos="-1440"/>
        </w:tabs>
        <w:autoSpaceDE w:val="0"/>
        <w:autoSpaceDN w:val="0"/>
        <w:adjustRightInd w:val="0"/>
        <w:spacing w:after="0" w:line="240" w:lineRule="auto"/>
        <w:rPr>
          <w:rFonts w:eastAsia="Times New Roman" w:cs="Arial"/>
          <w:sz w:val="16"/>
          <w:szCs w:val="16"/>
        </w:rPr>
      </w:pPr>
    </w:p>
    <w:p w14:paraId="62CDD3C9" w14:textId="03197F0B" w:rsidR="009441F5" w:rsidRDefault="009441F5" w:rsidP="009441F5">
      <w:pPr>
        <w:widowControl w:val="0"/>
        <w:tabs>
          <w:tab w:val="left" w:pos="-1440"/>
        </w:tabs>
        <w:autoSpaceDE w:val="0"/>
        <w:autoSpaceDN w:val="0"/>
        <w:adjustRightInd w:val="0"/>
        <w:spacing w:after="0" w:line="240" w:lineRule="auto"/>
        <w:rPr>
          <w:rFonts w:eastAsia="Times New Roman" w:cs="Arial"/>
          <w:szCs w:val="24"/>
        </w:rPr>
      </w:pPr>
      <w:r>
        <w:rPr>
          <w:rFonts w:eastAsia="Times New Roman" w:cs="Arial"/>
          <w:szCs w:val="24"/>
        </w:rPr>
        <w:t>All grant</w:t>
      </w:r>
      <w:r w:rsidR="00E03DAC">
        <w:rPr>
          <w:rFonts w:eastAsia="Times New Roman" w:cs="Arial"/>
          <w:szCs w:val="24"/>
        </w:rPr>
        <w:t xml:space="preserve"> recipients </w:t>
      </w:r>
      <w:r>
        <w:rPr>
          <w:rFonts w:eastAsia="Times New Roman" w:cs="Arial"/>
          <w:szCs w:val="24"/>
        </w:rPr>
        <w:t xml:space="preserve">are required to </w:t>
      </w:r>
      <w:r w:rsidR="00016D7C">
        <w:rPr>
          <w:rFonts w:eastAsia="Times New Roman" w:cs="Arial"/>
          <w:szCs w:val="24"/>
        </w:rPr>
        <w:t xml:space="preserve">sign a grant agreement which includes the </w:t>
      </w:r>
      <w:r w:rsidR="004E79F6">
        <w:rPr>
          <w:rFonts w:eastAsia="Times New Roman" w:cs="Arial"/>
          <w:szCs w:val="24"/>
        </w:rPr>
        <w:t xml:space="preserve">stipulations </w:t>
      </w:r>
      <w:r w:rsidR="0069298A">
        <w:rPr>
          <w:rFonts w:eastAsia="Times New Roman" w:cs="Arial"/>
          <w:szCs w:val="24"/>
        </w:rPr>
        <w:t>below and</w:t>
      </w:r>
      <w:r w:rsidR="004E79F6">
        <w:rPr>
          <w:rFonts w:eastAsia="Times New Roman" w:cs="Arial"/>
          <w:szCs w:val="24"/>
        </w:rPr>
        <w:t xml:space="preserve"> </w:t>
      </w:r>
      <w:r>
        <w:rPr>
          <w:rFonts w:eastAsia="Times New Roman" w:cs="Arial"/>
          <w:szCs w:val="24"/>
        </w:rPr>
        <w:t>submit progress reports which will be detailed in the funding agreement letter.</w:t>
      </w:r>
    </w:p>
    <w:p w14:paraId="0D42A9E7" w14:textId="77777777" w:rsidR="009441F5" w:rsidRDefault="009441F5" w:rsidP="009441F5">
      <w:pPr>
        <w:widowControl w:val="0"/>
        <w:tabs>
          <w:tab w:val="left" w:pos="-1440"/>
        </w:tabs>
        <w:autoSpaceDE w:val="0"/>
        <w:autoSpaceDN w:val="0"/>
        <w:adjustRightInd w:val="0"/>
        <w:spacing w:after="0" w:line="240" w:lineRule="auto"/>
        <w:rPr>
          <w:rFonts w:eastAsia="Times New Roman" w:cs="Arial"/>
          <w:szCs w:val="24"/>
        </w:rPr>
      </w:pPr>
    </w:p>
    <w:p w14:paraId="0A5C14F1" w14:textId="68A0B33B" w:rsidR="00BA57F8" w:rsidRDefault="00312E8D" w:rsidP="009441F5">
      <w:pPr>
        <w:widowControl w:val="0"/>
        <w:tabs>
          <w:tab w:val="left" w:pos="-1440"/>
        </w:tabs>
        <w:autoSpaceDE w:val="0"/>
        <w:autoSpaceDN w:val="0"/>
        <w:adjustRightInd w:val="0"/>
        <w:spacing w:after="0" w:line="240" w:lineRule="auto"/>
        <w:rPr>
          <w:rFonts w:eastAsia="Times New Roman" w:cs="Arial"/>
          <w:szCs w:val="24"/>
        </w:rPr>
      </w:pPr>
      <w:r>
        <w:rPr>
          <w:rFonts w:eastAsia="Times New Roman" w:cs="Arial"/>
          <w:szCs w:val="24"/>
        </w:rPr>
        <w:t>All Grantees are required to</w:t>
      </w:r>
      <w:r w:rsidR="005E22FA">
        <w:rPr>
          <w:rFonts w:eastAsia="Times New Roman" w:cs="Arial"/>
          <w:szCs w:val="24"/>
        </w:rPr>
        <w:t xml:space="preserve"> support the CJP as </w:t>
      </w:r>
      <w:r w:rsidR="00C64D74">
        <w:rPr>
          <w:rFonts w:eastAsia="Times New Roman" w:cs="Arial"/>
          <w:szCs w:val="24"/>
        </w:rPr>
        <w:t xml:space="preserve">listed below, and each grant </w:t>
      </w:r>
      <w:r w:rsidR="00672EDD">
        <w:rPr>
          <w:rFonts w:eastAsia="Times New Roman" w:cs="Arial"/>
          <w:szCs w:val="24"/>
        </w:rPr>
        <w:t xml:space="preserve">type (a general operating, a strategic initiative or a small grant) </w:t>
      </w:r>
      <w:r w:rsidR="00C64D74">
        <w:rPr>
          <w:rFonts w:eastAsia="Times New Roman" w:cs="Arial"/>
          <w:szCs w:val="24"/>
        </w:rPr>
        <w:t>has its own additional marketing and engagement commitments</w:t>
      </w:r>
      <w:r>
        <w:rPr>
          <w:rFonts w:eastAsia="Times New Roman" w:cs="Arial"/>
          <w:szCs w:val="24"/>
        </w:rPr>
        <w:t xml:space="preserve">: </w:t>
      </w:r>
    </w:p>
    <w:p w14:paraId="5096880D" w14:textId="77777777" w:rsidR="00312E8D" w:rsidRDefault="00312E8D" w:rsidP="009441F5">
      <w:pPr>
        <w:widowControl w:val="0"/>
        <w:tabs>
          <w:tab w:val="left" w:pos="-1440"/>
        </w:tabs>
        <w:autoSpaceDE w:val="0"/>
        <w:autoSpaceDN w:val="0"/>
        <w:adjustRightInd w:val="0"/>
        <w:spacing w:after="0" w:line="240" w:lineRule="auto"/>
        <w:rPr>
          <w:rFonts w:eastAsia="Times New Roman" w:cs="Arial"/>
          <w:szCs w:val="24"/>
        </w:rPr>
      </w:pPr>
    </w:p>
    <w:p w14:paraId="30E6785A" w14:textId="77777777" w:rsidR="00312E8D" w:rsidRPr="00ED77FB" w:rsidRDefault="00312E8D" w:rsidP="00312E8D">
      <w:pPr>
        <w:spacing w:after="0" w:line="240" w:lineRule="auto"/>
        <w:rPr>
          <w:rFonts w:eastAsia="Times New Roman" w:cs="Arial"/>
          <w:b/>
          <w:szCs w:val="24"/>
          <w:u w:val="single"/>
        </w:rPr>
      </w:pPr>
      <w:r w:rsidRPr="00ED77FB">
        <w:rPr>
          <w:rFonts w:eastAsia="Times New Roman" w:cs="Arial"/>
          <w:b/>
          <w:szCs w:val="24"/>
          <w:u w:val="single"/>
        </w:rPr>
        <w:t>Support the Center for Jewish Philanthropy’s Fundraising Efforts</w:t>
      </w:r>
    </w:p>
    <w:p w14:paraId="14A3D55D" w14:textId="77777777" w:rsidR="00312E8D" w:rsidRPr="00372789" w:rsidRDefault="00312E8D" w:rsidP="00312E8D">
      <w:pPr>
        <w:spacing w:after="0" w:line="240" w:lineRule="auto"/>
        <w:rPr>
          <w:rFonts w:eastAsia="Times New Roman" w:cs="Arial"/>
          <w:sz w:val="16"/>
          <w:szCs w:val="16"/>
        </w:rPr>
      </w:pPr>
    </w:p>
    <w:p w14:paraId="6C3CFAE4" w14:textId="32DAF6B1" w:rsidR="00312E8D" w:rsidRDefault="00312E8D" w:rsidP="00312E8D">
      <w:pPr>
        <w:spacing w:after="0" w:line="240" w:lineRule="auto"/>
        <w:rPr>
          <w:rFonts w:eastAsia="Times New Roman" w:cs="Arial"/>
          <w:szCs w:val="24"/>
        </w:rPr>
      </w:pPr>
      <w:r w:rsidRPr="00ED77FB">
        <w:rPr>
          <w:rFonts w:eastAsia="Times New Roman" w:cs="Arial"/>
          <w:szCs w:val="24"/>
        </w:rPr>
        <w:t xml:space="preserve">The Annual Campaign provides the financial resources for </w:t>
      </w:r>
      <w:r>
        <w:rPr>
          <w:rFonts w:eastAsia="Times New Roman" w:cs="Arial"/>
          <w:szCs w:val="24"/>
        </w:rPr>
        <w:t xml:space="preserve">CJP’s </w:t>
      </w:r>
      <w:r w:rsidRPr="00ED77FB">
        <w:rPr>
          <w:rFonts w:eastAsia="Times New Roman" w:cs="Arial"/>
          <w:szCs w:val="24"/>
        </w:rPr>
        <w:t xml:space="preserve">Community Impact grants process. We therefore ask </w:t>
      </w:r>
      <w:r w:rsidR="00A70110">
        <w:rPr>
          <w:rFonts w:eastAsia="Times New Roman" w:cs="Arial"/>
          <w:szCs w:val="24"/>
        </w:rPr>
        <w:t xml:space="preserve">all grant recipients </w:t>
      </w:r>
      <w:r w:rsidRPr="00ED77FB">
        <w:rPr>
          <w:rFonts w:eastAsia="Times New Roman" w:cs="Arial"/>
          <w:szCs w:val="24"/>
        </w:rPr>
        <w:t xml:space="preserve">to: </w:t>
      </w:r>
    </w:p>
    <w:p w14:paraId="05638E72" w14:textId="77777777" w:rsidR="00D132C1" w:rsidRPr="00ED77FB" w:rsidRDefault="00D132C1" w:rsidP="00312E8D">
      <w:pPr>
        <w:spacing w:after="0" w:line="240" w:lineRule="auto"/>
        <w:rPr>
          <w:rFonts w:eastAsia="Times New Roman" w:cs="Arial"/>
          <w:szCs w:val="24"/>
        </w:rPr>
      </w:pPr>
    </w:p>
    <w:p w14:paraId="7A72002D" w14:textId="77777777" w:rsidR="00312E8D" w:rsidRPr="00ED77FB" w:rsidRDefault="00312E8D" w:rsidP="00312E8D">
      <w:pPr>
        <w:numPr>
          <w:ilvl w:val="0"/>
          <w:numId w:val="21"/>
        </w:numPr>
        <w:spacing w:after="0" w:line="240" w:lineRule="auto"/>
        <w:contextualSpacing/>
        <w:rPr>
          <w:rFonts w:eastAsia="Times New Roman" w:cs="Arial"/>
          <w:szCs w:val="24"/>
        </w:rPr>
      </w:pPr>
      <w:r w:rsidRPr="00ED77FB">
        <w:rPr>
          <w:rFonts w:eastAsia="Times New Roman" w:cs="Arial"/>
          <w:szCs w:val="24"/>
        </w:rPr>
        <w:t>Support our fundraising efforts.</w:t>
      </w:r>
    </w:p>
    <w:p w14:paraId="027DA83A" w14:textId="77777777" w:rsidR="00312E8D" w:rsidRPr="00ED77FB" w:rsidRDefault="00312E8D" w:rsidP="00312E8D">
      <w:pPr>
        <w:numPr>
          <w:ilvl w:val="0"/>
          <w:numId w:val="21"/>
        </w:numPr>
        <w:spacing w:after="0" w:line="240" w:lineRule="auto"/>
        <w:contextualSpacing/>
        <w:rPr>
          <w:rFonts w:eastAsia="Times New Roman" w:cs="Arial"/>
          <w:szCs w:val="24"/>
        </w:rPr>
      </w:pPr>
      <w:r w:rsidRPr="00ED77FB">
        <w:rPr>
          <w:rFonts w:eastAsia="Times New Roman" w:cs="Arial"/>
          <w:szCs w:val="24"/>
        </w:rPr>
        <w:t xml:space="preserve">Educate employees, volunteers, and donors about the support </w:t>
      </w:r>
      <w:r>
        <w:rPr>
          <w:rFonts w:eastAsia="Times New Roman" w:cs="Arial"/>
          <w:szCs w:val="24"/>
        </w:rPr>
        <w:t xml:space="preserve">CJP </w:t>
      </w:r>
      <w:r w:rsidRPr="00ED77FB">
        <w:rPr>
          <w:rFonts w:eastAsia="Times New Roman" w:cs="Arial"/>
          <w:szCs w:val="24"/>
        </w:rPr>
        <w:t>provide</w:t>
      </w:r>
      <w:r>
        <w:rPr>
          <w:rFonts w:eastAsia="Times New Roman" w:cs="Arial"/>
          <w:szCs w:val="24"/>
        </w:rPr>
        <w:t>s</w:t>
      </w:r>
      <w:r w:rsidRPr="00ED77FB">
        <w:rPr>
          <w:rFonts w:eastAsia="Times New Roman" w:cs="Arial"/>
          <w:szCs w:val="24"/>
        </w:rPr>
        <w:t xml:space="preserve"> to your organization.</w:t>
      </w:r>
    </w:p>
    <w:p w14:paraId="29AB5F83" w14:textId="77777777" w:rsidR="00312E8D" w:rsidRPr="00ED77FB" w:rsidRDefault="00312E8D" w:rsidP="00312E8D">
      <w:pPr>
        <w:numPr>
          <w:ilvl w:val="0"/>
          <w:numId w:val="21"/>
        </w:numPr>
        <w:spacing w:after="0" w:line="240" w:lineRule="auto"/>
        <w:contextualSpacing/>
        <w:rPr>
          <w:rFonts w:eastAsia="Times New Roman" w:cs="Arial"/>
          <w:szCs w:val="24"/>
        </w:rPr>
      </w:pPr>
      <w:r w:rsidRPr="00ED77FB">
        <w:rPr>
          <w:rFonts w:eastAsia="Times New Roman" w:cs="Arial"/>
          <w:szCs w:val="24"/>
        </w:rPr>
        <w:lastRenderedPageBreak/>
        <w:t>Invite a representative from CJP to address your Board of Directors once a year.</w:t>
      </w:r>
    </w:p>
    <w:p w14:paraId="2E7BDF0A" w14:textId="234F97CE" w:rsidR="00312E8D" w:rsidRPr="00ED77FB" w:rsidRDefault="00A70110" w:rsidP="00312E8D">
      <w:pPr>
        <w:numPr>
          <w:ilvl w:val="0"/>
          <w:numId w:val="21"/>
        </w:numPr>
        <w:spacing w:after="0" w:line="240" w:lineRule="auto"/>
        <w:contextualSpacing/>
        <w:rPr>
          <w:rFonts w:eastAsia="Times New Roman" w:cs="Arial"/>
          <w:szCs w:val="24"/>
        </w:rPr>
      </w:pPr>
      <w:r>
        <w:rPr>
          <w:rFonts w:eastAsia="Times New Roman" w:cs="Arial"/>
          <w:szCs w:val="24"/>
        </w:rPr>
        <w:t>Formally e</w:t>
      </w:r>
      <w:r w:rsidR="00312E8D" w:rsidRPr="00ED77FB">
        <w:rPr>
          <w:rFonts w:eastAsia="Times New Roman" w:cs="Arial"/>
          <w:szCs w:val="24"/>
        </w:rPr>
        <w:t xml:space="preserve">ncourage participation in the fundraising and community programs/events of the CJP. </w:t>
      </w:r>
    </w:p>
    <w:p w14:paraId="612840D2" w14:textId="7746892C" w:rsidR="00312E8D" w:rsidRDefault="00312E8D" w:rsidP="00312E8D">
      <w:pPr>
        <w:numPr>
          <w:ilvl w:val="0"/>
          <w:numId w:val="21"/>
        </w:numPr>
        <w:spacing w:after="0" w:line="240" w:lineRule="auto"/>
        <w:contextualSpacing/>
        <w:rPr>
          <w:rFonts w:eastAsia="Times New Roman" w:cs="Arial"/>
          <w:szCs w:val="24"/>
        </w:rPr>
      </w:pPr>
      <w:r w:rsidRPr="00ED77FB">
        <w:rPr>
          <w:rFonts w:eastAsia="Times New Roman" w:cs="Arial"/>
          <w:szCs w:val="24"/>
        </w:rPr>
        <w:t xml:space="preserve">Encourage key stakeholders, staff, and the Board of Directors </w:t>
      </w:r>
      <w:r w:rsidR="00A70110">
        <w:rPr>
          <w:rFonts w:eastAsia="Times New Roman" w:cs="Arial"/>
          <w:szCs w:val="24"/>
        </w:rPr>
        <w:t xml:space="preserve">of the recipient organization </w:t>
      </w:r>
      <w:r w:rsidRPr="00ED77FB">
        <w:rPr>
          <w:rFonts w:eastAsia="Times New Roman" w:cs="Arial"/>
          <w:szCs w:val="24"/>
        </w:rPr>
        <w:t xml:space="preserve">to support </w:t>
      </w:r>
      <w:r w:rsidR="00A70110">
        <w:rPr>
          <w:rFonts w:eastAsia="Times New Roman" w:cs="Arial"/>
          <w:szCs w:val="24"/>
        </w:rPr>
        <w:t xml:space="preserve">CJP’s </w:t>
      </w:r>
      <w:r w:rsidRPr="00ED77FB">
        <w:rPr>
          <w:rFonts w:eastAsia="Times New Roman" w:cs="Arial"/>
          <w:szCs w:val="24"/>
        </w:rPr>
        <w:t>Annual Campaign with a meaningful contribution.</w:t>
      </w:r>
    </w:p>
    <w:p w14:paraId="4D78C10F" w14:textId="14E6C0A5" w:rsidR="00BA57F8" w:rsidRDefault="00BA57F8" w:rsidP="009441F5">
      <w:pPr>
        <w:widowControl w:val="0"/>
        <w:tabs>
          <w:tab w:val="left" w:pos="-1440"/>
        </w:tabs>
        <w:autoSpaceDE w:val="0"/>
        <w:autoSpaceDN w:val="0"/>
        <w:adjustRightInd w:val="0"/>
        <w:spacing w:after="0" w:line="240" w:lineRule="auto"/>
        <w:rPr>
          <w:rFonts w:eastAsia="Times New Roman" w:cs="Arial"/>
          <w:szCs w:val="24"/>
        </w:rPr>
      </w:pPr>
    </w:p>
    <w:p w14:paraId="517CBB43" w14:textId="7E73B623" w:rsidR="009441F5" w:rsidRPr="00C24574" w:rsidRDefault="009441F5" w:rsidP="009441F5">
      <w:pPr>
        <w:pStyle w:val="ListParagraph"/>
        <w:numPr>
          <w:ilvl w:val="0"/>
          <w:numId w:val="20"/>
        </w:numPr>
        <w:spacing w:after="0" w:line="240" w:lineRule="auto"/>
        <w:rPr>
          <w:rFonts w:cs="Arial"/>
          <w:b/>
          <w:bCs/>
          <w:color w:val="004750"/>
          <w:szCs w:val="24"/>
        </w:rPr>
      </w:pPr>
      <w:r w:rsidRPr="00C24574">
        <w:rPr>
          <w:rFonts w:cs="Arial"/>
          <w:b/>
          <w:bCs/>
          <w:color w:val="004750"/>
          <w:szCs w:val="24"/>
        </w:rPr>
        <w:t>General Operating Support Grant Recipient Commitment</w:t>
      </w:r>
    </w:p>
    <w:p w14:paraId="3928E9F5" w14:textId="77777777" w:rsidR="009441F5" w:rsidRPr="001D40A9" w:rsidRDefault="009441F5" w:rsidP="009441F5">
      <w:pPr>
        <w:spacing w:after="0" w:line="240" w:lineRule="auto"/>
        <w:jc w:val="center"/>
        <w:rPr>
          <w:rFonts w:cs="Arial"/>
          <w:b/>
          <w:bCs/>
          <w:color w:val="004750"/>
          <w:szCs w:val="24"/>
          <w:u w:val="single"/>
        </w:rPr>
      </w:pPr>
    </w:p>
    <w:p w14:paraId="71A43611" w14:textId="77777777" w:rsidR="009441F5" w:rsidRDefault="009441F5" w:rsidP="009441F5">
      <w:pPr>
        <w:spacing w:after="0" w:line="240" w:lineRule="auto"/>
        <w:rPr>
          <w:rFonts w:cs="Arial"/>
          <w:szCs w:val="24"/>
        </w:rPr>
      </w:pPr>
      <w:r w:rsidRPr="001D40A9">
        <w:rPr>
          <w:rFonts w:cs="Arial"/>
          <w:szCs w:val="24"/>
        </w:rPr>
        <w:t xml:space="preserve">If funded, </w:t>
      </w:r>
      <w:r>
        <w:rPr>
          <w:rFonts w:cs="Arial"/>
          <w:szCs w:val="24"/>
        </w:rPr>
        <w:t xml:space="preserve">General Operating Support </w:t>
      </w:r>
      <w:r w:rsidRPr="001D40A9">
        <w:rPr>
          <w:rFonts w:cs="Arial"/>
          <w:szCs w:val="24"/>
        </w:rPr>
        <w:t>grant recipients must agree to the following:</w:t>
      </w:r>
    </w:p>
    <w:p w14:paraId="413ECD25" w14:textId="77777777" w:rsidR="00312E8D" w:rsidRPr="001D40A9" w:rsidRDefault="00312E8D" w:rsidP="009441F5">
      <w:pPr>
        <w:spacing w:after="0" w:line="240" w:lineRule="auto"/>
        <w:rPr>
          <w:rFonts w:cs="Arial"/>
          <w:szCs w:val="24"/>
        </w:rPr>
      </w:pPr>
    </w:p>
    <w:p w14:paraId="7A7E8936" w14:textId="77777777" w:rsidR="009441F5" w:rsidRDefault="009441F5" w:rsidP="009441F5">
      <w:pPr>
        <w:spacing w:after="0" w:line="240" w:lineRule="auto"/>
        <w:rPr>
          <w:rFonts w:eastAsia="Times New Roman" w:cs="Arial"/>
          <w:b/>
          <w:szCs w:val="24"/>
          <w:u w:val="single"/>
        </w:rPr>
      </w:pPr>
      <w:r w:rsidRPr="006E2296">
        <w:rPr>
          <w:rFonts w:eastAsia="Times New Roman" w:cs="Arial"/>
          <w:b/>
          <w:szCs w:val="24"/>
          <w:u w:val="single"/>
        </w:rPr>
        <w:t>Marketing</w:t>
      </w:r>
    </w:p>
    <w:p w14:paraId="6362D94C" w14:textId="77777777" w:rsidR="009441F5" w:rsidRPr="006E2296" w:rsidRDefault="009441F5" w:rsidP="009441F5">
      <w:pPr>
        <w:spacing w:after="0" w:line="240" w:lineRule="auto"/>
        <w:rPr>
          <w:rFonts w:eastAsia="Times New Roman" w:cs="Arial"/>
          <w:b/>
          <w:szCs w:val="24"/>
          <w:u w:val="single"/>
        </w:rPr>
      </w:pPr>
    </w:p>
    <w:p w14:paraId="62371C0A" w14:textId="189085A8" w:rsidR="009441F5" w:rsidRPr="00ED77FB" w:rsidRDefault="009441F5" w:rsidP="009441F5">
      <w:pPr>
        <w:numPr>
          <w:ilvl w:val="0"/>
          <w:numId w:val="19"/>
        </w:numPr>
        <w:spacing w:after="0" w:line="240" w:lineRule="auto"/>
        <w:rPr>
          <w:rFonts w:eastAsia="Times New Roman" w:cs="Arial"/>
          <w:szCs w:val="24"/>
        </w:rPr>
      </w:pPr>
      <w:r w:rsidRPr="00ED77FB">
        <w:rPr>
          <w:rFonts w:eastAsia="Times New Roman" w:cs="Arial"/>
          <w:szCs w:val="24"/>
        </w:rPr>
        <w:t xml:space="preserve">Prominently display </w:t>
      </w:r>
      <w:r>
        <w:rPr>
          <w:rFonts w:eastAsia="Times New Roman" w:cs="Arial"/>
          <w:szCs w:val="24"/>
        </w:rPr>
        <w:t xml:space="preserve">CJP’s </w:t>
      </w:r>
      <w:r w:rsidRPr="00ED77FB">
        <w:rPr>
          <w:rFonts w:eastAsia="Times New Roman" w:cs="Arial"/>
          <w:szCs w:val="24"/>
        </w:rPr>
        <w:t>logo and partnership statement (see below) when promoting the organization</w:t>
      </w:r>
      <w:r>
        <w:rPr>
          <w:rFonts w:eastAsia="Times New Roman" w:cs="Arial"/>
          <w:szCs w:val="24"/>
        </w:rPr>
        <w:t xml:space="preserve"> </w:t>
      </w:r>
      <w:r w:rsidRPr="00ED77FB">
        <w:rPr>
          <w:rFonts w:eastAsia="Times New Roman" w:cs="Arial"/>
          <w:szCs w:val="24"/>
        </w:rPr>
        <w:t xml:space="preserve">for which you received funding via printed and online materials, including on your website home page with a </w:t>
      </w:r>
      <w:r w:rsidR="00245F8E">
        <w:rPr>
          <w:rFonts w:eastAsia="Times New Roman" w:cs="Arial"/>
          <w:szCs w:val="24"/>
        </w:rPr>
        <w:t>hyperlink</w:t>
      </w:r>
      <w:r w:rsidRPr="00ED77FB">
        <w:rPr>
          <w:rFonts w:eastAsia="Times New Roman" w:cs="Arial"/>
          <w:szCs w:val="24"/>
        </w:rPr>
        <w:t>. This includes acknowledging the CJP in all print and electronic marketing or media materials.</w:t>
      </w:r>
    </w:p>
    <w:p w14:paraId="773B86E4" w14:textId="77777777" w:rsidR="009441F5" w:rsidRDefault="009441F5" w:rsidP="009441F5">
      <w:pPr>
        <w:numPr>
          <w:ilvl w:val="0"/>
          <w:numId w:val="19"/>
        </w:numPr>
        <w:spacing w:after="0" w:line="240" w:lineRule="auto"/>
        <w:rPr>
          <w:rFonts w:eastAsia="Times New Roman" w:cs="Arial"/>
          <w:szCs w:val="24"/>
        </w:rPr>
      </w:pPr>
      <w:r>
        <w:rPr>
          <w:rFonts w:eastAsia="Times New Roman" w:cs="Arial"/>
          <w:szCs w:val="24"/>
        </w:rPr>
        <w:t xml:space="preserve">CJP’s </w:t>
      </w:r>
      <w:r w:rsidRPr="00ED77FB">
        <w:rPr>
          <w:rFonts w:eastAsia="Times New Roman" w:cs="Arial"/>
          <w:szCs w:val="24"/>
        </w:rPr>
        <w:t>partnership statement is: “Supported by the Center for Jewish Philanthropy of Greater Phoenix.”</w:t>
      </w:r>
    </w:p>
    <w:p w14:paraId="41B2E22C" w14:textId="4F41A8E8" w:rsidR="009441F5" w:rsidRPr="00D830CC" w:rsidRDefault="009441F5" w:rsidP="009441F5">
      <w:pPr>
        <w:numPr>
          <w:ilvl w:val="0"/>
          <w:numId w:val="19"/>
        </w:numPr>
        <w:contextualSpacing/>
        <w:rPr>
          <w:rFonts w:cs="Arial"/>
          <w:lang w:bidi="he-IL"/>
        </w:rPr>
      </w:pPr>
      <w:r>
        <w:rPr>
          <w:rFonts w:cs="Arial"/>
          <w:lang w:bidi="he-IL"/>
        </w:rPr>
        <w:t>I</w:t>
      </w:r>
      <w:r w:rsidRPr="00D830CC">
        <w:rPr>
          <w:rFonts w:cs="Arial"/>
          <w:lang w:bidi="he-IL"/>
        </w:rPr>
        <w:t xml:space="preserve">nclude the CJP in </w:t>
      </w:r>
      <w:r w:rsidR="0013097D">
        <w:rPr>
          <w:rFonts w:cs="Arial"/>
          <w:lang w:bidi="he-IL"/>
        </w:rPr>
        <w:t xml:space="preserve">all </w:t>
      </w:r>
      <w:r w:rsidRPr="00D830CC">
        <w:rPr>
          <w:rFonts w:cs="Arial"/>
          <w:lang w:bidi="he-IL"/>
        </w:rPr>
        <w:t xml:space="preserve">donor listings, including </w:t>
      </w:r>
      <w:r w:rsidR="00BA087C">
        <w:rPr>
          <w:rFonts w:cs="Arial"/>
          <w:lang w:bidi="he-IL"/>
        </w:rPr>
        <w:t xml:space="preserve">the </w:t>
      </w:r>
      <w:r w:rsidRPr="00D830CC">
        <w:rPr>
          <w:rFonts w:cs="Arial"/>
          <w:lang w:bidi="he-IL"/>
        </w:rPr>
        <w:t>grantee annual report.</w:t>
      </w:r>
    </w:p>
    <w:p w14:paraId="069B89E1" w14:textId="13E0647C" w:rsidR="009441F5" w:rsidRDefault="009441F5" w:rsidP="009441F5">
      <w:pPr>
        <w:numPr>
          <w:ilvl w:val="0"/>
          <w:numId w:val="19"/>
        </w:numPr>
        <w:spacing w:after="0" w:line="240" w:lineRule="auto"/>
        <w:rPr>
          <w:rFonts w:eastAsia="Times New Roman" w:cs="Arial"/>
          <w:szCs w:val="24"/>
          <w:lang w:bidi="he-IL"/>
        </w:rPr>
      </w:pPr>
      <w:r w:rsidRPr="001D40A9">
        <w:rPr>
          <w:rFonts w:eastAsia="Times New Roman" w:cs="Arial"/>
          <w:szCs w:val="24"/>
          <w:lang w:bidi="he-IL"/>
        </w:rPr>
        <w:t xml:space="preserve">The grantee may be asked to make a presentation to </w:t>
      </w:r>
      <w:r w:rsidR="00BA087C">
        <w:rPr>
          <w:rFonts w:eastAsia="Times New Roman" w:cs="Arial"/>
          <w:szCs w:val="24"/>
          <w:lang w:bidi="he-IL"/>
        </w:rPr>
        <w:t xml:space="preserve">the CJP’s </w:t>
      </w:r>
      <w:r w:rsidRPr="001D40A9">
        <w:rPr>
          <w:rFonts w:eastAsia="Times New Roman" w:cs="Arial"/>
          <w:szCs w:val="24"/>
          <w:lang w:bidi="he-IL"/>
        </w:rPr>
        <w:t xml:space="preserve">Board of Directors regarding the use of the grant and the impact it had on its </w:t>
      </w:r>
      <w:r w:rsidR="004D1895">
        <w:rPr>
          <w:rFonts w:eastAsia="Times New Roman" w:cs="Arial"/>
          <w:szCs w:val="24"/>
          <w:lang w:bidi="he-IL"/>
        </w:rPr>
        <w:t>constituents</w:t>
      </w:r>
      <w:r w:rsidRPr="001D40A9">
        <w:rPr>
          <w:rFonts w:eastAsia="Times New Roman" w:cs="Arial"/>
          <w:szCs w:val="24"/>
          <w:lang w:bidi="he-IL"/>
        </w:rPr>
        <w:t xml:space="preserve">.  </w:t>
      </w:r>
    </w:p>
    <w:p w14:paraId="180532B0" w14:textId="77777777" w:rsidR="009441F5" w:rsidRDefault="009441F5" w:rsidP="009441F5">
      <w:pPr>
        <w:numPr>
          <w:ilvl w:val="0"/>
          <w:numId w:val="19"/>
        </w:numPr>
        <w:spacing w:after="0" w:line="240" w:lineRule="auto"/>
        <w:rPr>
          <w:rFonts w:eastAsia="Times New Roman" w:cs="Arial"/>
          <w:szCs w:val="24"/>
        </w:rPr>
      </w:pPr>
      <w:r w:rsidRPr="00A042F4">
        <w:rPr>
          <w:rFonts w:eastAsia="Times New Roman" w:cs="Arial"/>
          <w:szCs w:val="24"/>
        </w:rPr>
        <w:t>Provide written testimonials, stories, and high-resolution photos to CJP for inclusion, as appropriate, in our printed and electronic marketing</w:t>
      </w:r>
      <w:r>
        <w:rPr>
          <w:rFonts w:eastAsia="Times New Roman" w:cs="Arial"/>
          <w:szCs w:val="24"/>
        </w:rPr>
        <w:t>.</w:t>
      </w:r>
    </w:p>
    <w:p w14:paraId="6B25AE90" w14:textId="3DBB5088" w:rsidR="001D7E9B" w:rsidRPr="001D7E9B" w:rsidRDefault="001D7E9B" w:rsidP="009441F5">
      <w:pPr>
        <w:pStyle w:val="ListParagraph"/>
        <w:numPr>
          <w:ilvl w:val="0"/>
          <w:numId w:val="19"/>
        </w:numPr>
        <w:spacing w:after="0" w:line="240" w:lineRule="auto"/>
        <w:rPr>
          <w:rFonts w:eastAsia="Times New Roman" w:cs="Arial"/>
          <w:szCs w:val="24"/>
          <w:lang w:bidi="he-IL"/>
        </w:rPr>
      </w:pPr>
      <w:r w:rsidRPr="001D7E9B">
        <w:rPr>
          <w:rFonts w:eastAsia="Times New Roman" w:cs="Arial"/>
          <w:szCs w:val="24"/>
          <w:lang w:bidi="he-IL"/>
        </w:rPr>
        <w:t xml:space="preserve">Include </w:t>
      </w:r>
      <w:hyperlink r:id="rId22" w:history="1">
        <w:r w:rsidRPr="001D7E9B">
          <w:rPr>
            <w:rStyle w:val="Hyperlink"/>
            <w:rFonts w:eastAsia="Times New Roman" w:cs="Arial"/>
            <w:szCs w:val="24"/>
            <w:lang w:bidi="he-IL"/>
          </w:rPr>
          <w:t>squen@phoenixcjp.org</w:t>
        </w:r>
      </w:hyperlink>
      <w:r w:rsidRPr="001D7E9B">
        <w:rPr>
          <w:rFonts w:eastAsia="Times New Roman" w:cs="Arial"/>
          <w:szCs w:val="24"/>
          <w:lang w:bidi="he-IL"/>
        </w:rPr>
        <w:t xml:space="preserve"> on your mailing list</w:t>
      </w:r>
      <w:r w:rsidR="004D5427">
        <w:rPr>
          <w:rFonts w:eastAsia="Times New Roman" w:cs="Arial"/>
          <w:szCs w:val="24"/>
          <w:lang w:bidi="he-IL"/>
        </w:rPr>
        <w:t>.</w:t>
      </w:r>
    </w:p>
    <w:p w14:paraId="2F72181B" w14:textId="77777777" w:rsidR="001D7E9B" w:rsidRDefault="001D7E9B" w:rsidP="004D5427">
      <w:pPr>
        <w:spacing w:after="0" w:line="240" w:lineRule="auto"/>
        <w:ind w:left="720"/>
        <w:rPr>
          <w:rFonts w:eastAsia="Times New Roman" w:cs="Arial"/>
          <w:szCs w:val="24"/>
        </w:rPr>
      </w:pPr>
    </w:p>
    <w:p w14:paraId="5ED79FC9" w14:textId="77777777" w:rsidR="00B00ED8" w:rsidRDefault="00B00ED8" w:rsidP="00B00ED8">
      <w:pPr>
        <w:spacing w:after="0" w:line="240" w:lineRule="auto"/>
        <w:rPr>
          <w:rFonts w:eastAsia="Times New Roman" w:cs="Arial"/>
          <w:b/>
          <w:szCs w:val="24"/>
          <w:u w:val="single"/>
        </w:rPr>
      </w:pPr>
      <w:r w:rsidRPr="00ED77FB">
        <w:rPr>
          <w:rFonts w:eastAsia="Times New Roman" w:cs="Arial"/>
          <w:b/>
          <w:szCs w:val="24"/>
          <w:u w:val="single"/>
        </w:rPr>
        <w:t>CJP Engagement</w:t>
      </w:r>
    </w:p>
    <w:p w14:paraId="1119C6CD" w14:textId="77777777" w:rsidR="00B00ED8" w:rsidRPr="00ED77FB" w:rsidRDefault="00B00ED8" w:rsidP="00B00ED8">
      <w:pPr>
        <w:spacing w:after="0" w:line="240" w:lineRule="auto"/>
        <w:rPr>
          <w:rFonts w:eastAsia="Times New Roman" w:cs="Arial"/>
          <w:b/>
          <w:szCs w:val="24"/>
          <w:u w:val="single"/>
        </w:rPr>
      </w:pPr>
    </w:p>
    <w:p w14:paraId="24EC65B7" w14:textId="77777777" w:rsidR="00B00ED8" w:rsidRDefault="00B00ED8" w:rsidP="00B00ED8">
      <w:pPr>
        <w:numPr>
          <w:ilvl w:val="0"/>
          <w:numId w:val="21"/>
        </w:numPr>
        <w:spacing w:after="0" w:line="240" w:lineRule="auto"/>
        <w:contextualSpacing/>
        <w:rPr>
          <w:rFonts w:eastAsia="Times New Roman" w:cs="Arial"/>
          <w:szCs w:val="24"/>
        </w:rPr>
      </w:pPr>
      <w:r w:rsidRPr="00ED77FB">
        <w:rPr>
          <w:rFonts w:eastAsia="Times New Roman" w:cs="Arial"/>
          <w:szCs w:val="24"/>
        </w:rPr>
        <w:t>Host at least one CJP representative at your major fundraising and community events.</w:t>
      </w:r>
    </w:p>
    <w:p w14:paraId="1C06DCA6" w14:textId="4BC8D8F3" w:rsidR="00B00ED8" w:rsidRDefault="00B00ED8" w:rsidP="00B00ED8">
      <w:pPr>
        <w:numPr>
          <w:ilvl w:val="0"/>
          <w:numId w:val="21"/>
        </w:numPr>
        <w:spacing w:after="0" w:line="240" w:lineRule="auto"/>
        <w:contextualSpacing/>
        <w:rPr>
          <w:rFonts w:eastAsia="Times New Roman" w:cs="Arial"/>
          <w:szCs w:val="24"/>
        </w:rPr>
      </w:pPr>
      <w:r>
        <w:rPr>
          <w:rFonts w:eastAsia="Times New Roman" w:cs="Arial"/>
          <w:szCs w:val="24"/>
        </w:rPr>
        <w:t xml:space="preserve">Provide one complimentary ad </w:t>
      </w:r>
      <w:r w:rsidR="00BA087C">
        <w:rPr>
          <w:rFonts w:eastAsia="Times New Roman" w:cs="Arial"/>
          <w:szCs w:val="24"/>
        </w:rPr>
        <w:t xml:space="preserve">to the CJP </w:t>
      </w:r>
      <w:r>
        <w:rPr>
          <w:rFonts w:eastAsia="Times New Roman" w:cs="Arial"/>
          <w:szCs w:val="24"/>
        </w:rPr>
        <w:t>for your major fundraising event.</w:t>
      </w:r>
    </w:p>
    <w:p w14:paraId="4E4B8480" w14:textId="1D655364" w:rsidR="00B00ED8" w:rsidRDefault="00B00ED8" w:rsidP="00B00ED8">
      <w:pPr>
        <w:numPr>
          <w:ilvl w:val="0"/>
          <w:numId w:val="21"/>
        </w:numPr>
        <w:spacing w:after="0" w:line="240" w:lineRule="auto"/>
        <w:contextualSpacing/>
        <w:rPr>
          <w:rFonts w:eastAsia="Times New Roman" w:cs="Arial"/>
          <w:szCs w:val="24"/>
        </w:rPr>
      </w:pPr>
      <w:r w:rsidRPr="00ED77FB">
        <w:rPr>
          <w:rFonts w:eastAsia="Times New Roman" w:cs="Arial"/>
          <w:szCs w:val="24"/>
        </w:rPr>
        <w:t xml:space="preserve">Offer </w:t>
      </w:r>
      <w:r w:rsidR="00F03AA0">
        <w:rPr>
          <w:rFonts w:eastAsia="Times New Roman" w:cs="Arial"/>
          <w:szCs w:val="24"/>
        </w:rPr>
        <w:t xml:space="preserve">the </w:t>
      </w:r>
      <w:r>
        <w:rPr>
          <w:rFonts w:eastAsia="Times New Roman" w:cs="Arial"/>
          <w:szCs w:val="24"/>
        </w:rPr>
        <w:t xml:space="preserve">CJP </w:t>
      </w:r>
      <w:r w:rsidRPr="00ED77FB">
        <w:rPr>
          <w:rFonts w:eastAsia="Times New Roman" w:cs="Arial"/>
          <w:szCs w:val="24"/>
        </w:rPr>
        <w:t>the opportunity for a promotional display at your organization’s major fundraising and/or community outreach event(s).</w:t>
      </w:r>
    </w:p>
    <w:p w14:paraId="4227052E" w14:textId="3B290749" w:rsidR="00B00ED8" w:rsidRPr="001E0ECB" w:rsidRDefault="00B00ED8" w:rsidP="00B00ED8">
      <w:pPr>
        <w:numPr>
          <w:ilvl w:val="0"/>
          <w:numId w:val="21"/>
        </w:numPr>
        <w:spacing w:after="0" w:line="240" w:lineRule="auto"/>
        <w:contextualSpacing/>
        <w:rPr>
          <w:rFonts w:eastAsia="Times New Roman" w:cs="Arial"/>
          <w:szCs w:val="24"/>
          <w:lang w:bidi="he-IL"/>
        </w:rPr>
      </w:pPr>
      <w:r w:rsidRPr="001E0ECB">
        <w:rPr>
          <w:rFonts w:eastAsia="Times New Roman" w:cs="Arial"/>
          <w:szCs w:val="24"/>
          <w:lang w:bidi="he-IL"/>
        </w:rPr>
        <w:t>When appropriate, a member of the Community Impact Committee or our staff may attend program</w:t>
      </w:r>
      <w:r w:rsidR="003C4521">
        <w:rPr>
          <w:rFonts w:eastAsia="Times New Roman" w:cs="Arial"/>
          <w:szCs w:val="24"/>
          <w:lang w:bidi="he-IL"/>
        </w:rPr>
        <w:t>s</w:t>
      </w:r>
      <w:r w:rsidR="00177A15">
        <w:rPr>
          <w:rFonts w:eastAsia="Times New Roman" w:cs="Arial"/>
          <w:szCs w:val="24"/>
          <w:lang w:bidi="he-IL"/>
        </w:rPr>
        <w:t xml:space="preserve"> </w:t>
      </w:r>
      <w:r w:rsidRPr="001E0ECB">
        <w:rPr>
          <w:rFonts w:eastAsia="Times New Roman" w:cs="Arial"/>
          <w:szCs w:val="24"/>
          <w:lang w:bidi="he-IL"/>
        </w:rPr>
        <w:t>on behalf of the CJP</w:t>
      </w:r>
      <w:r w:rsidR="00C33EA5">
        <w:rPr>
          <w:rFonts w:eastAsia="Times New Roman" w:cs="Arial"/>
          <w:szCs w:val="24"/>
          <w:lang w:bidi="he-IL"/>
        </w:rPr>
        <w:t xml:space="preserve"> at no additional cost.</w:t>
      </w:r>
    </w:p>
    <w:p w14:paraId="6DFE9804" w14:textId="77777777" w:rsidR="00B00ED8" w:rsidRDefault="00B00ED8" w:rsidP="00B00ED8">
      <w:pPr>
        <w:spacing w:after="0" w:line="240" w:lineRule="auto"/>
        <w:contextualSpacing/>
        <w:rPr>
          <w:rFonts w:eastAsia="Times New Roman" w:cs="Arial"/>
          <w:szCs w:val="24"/>
        </w:rPr>
      </w:pPr>
    </w:p>
    <w:p w14:paraId="5B1AB748" w14:textId="77777777" w:rsidR="00B00ED8" w:rsidRPr="001111B7" w:rsidRDefault="00B00ED8" w:rsidP="00B00ED8">
      <w:pPr>
        <w:pStyle w:val="ListParagraph"/>
        <w:numPr>
          <w:ilvl w:val="0"/>
          <w:numId w:val="20"/>
        </w:numPr>
        <w:spacing w:after="0" w:line="240" w:lineRule="auto"/>
        <w:rPr>
          <w:rFonts w:cs="Arial"/>
          <w:b/>
          <w:bCs/>
          <w:color w:val="004750"/>
          <w:szCs w:val="24"/>
          <w:u w:val="single"/>
        </w:rPr>
      </w:pPr>
      <w:r w:rsidRPr="001111B7">
        <w:rPr>
          <w:rFonts w:cs="Arial"/>
          <w:b/>
          <w:bCs/>
          <w:color w:val="004750"/>
          <w:szCs w:val="24"/>
          <w:u w:val="single"/>
        </w:rPr>
        <w:t>Strategic Initiative Grant Recipient Commitment</w:t>
      </w:r>
    </w:p>
    <w:p w14:paraId="2AF6194D" w14:textId="77777777" w:rsidR="00B00ED8" w:rsidRDefault="00B00ED8" w:rsidP="00B00ED8">
      <w:pPr>
        <w:spacing w:after="0" w:line="240" w:lineRule="auto"/>
        <w:rPr>
          <w:rFonts w:cs="Arial"/>
          <w:b/>
          <w:bCs/>
          <w:color w:val="004750"/>
          <w:szCs w:val="24"/>
          <w:u w:val="single"/>
        </w:rPr>
      </w:pPr>
    </w:p>
    <w:p w14:paraId="3E357823" w14:textId="77777777" w:rsidR="00B00ED8" w:rsidRDefault="00B00ED8" w:rsidP="00B00ED8">
      <w:pPr>
        <w:spacing w:after="0" w:line="240" w:lineRule="auto"/>
        <w:rPr>
          <w:rFonts w:cs="Arial"/>
          <w:szCs w:val="24"/>
        </w:rPr>
      </w:pPr>
      <w:bookmarkStart w:id="0" w:name="_Hlk169688360"/>
      <w:r w:rsidRPr="001D40A9">
        <w:rPr>
          <w:rFonts w:cs="Arial"/>
          <w:szCs w:val="24"/>
        </w:rPr>
        <w:t xml:space="preserve">If funded, </w:t>
      </w:r>
      <w:r>
        <w:rPr>
          <w:rFonts w:cs="Arial"/>
          <w:szCs w:val="24"/>
        </w:rPr>
        <w:t xml:space="preserve">Strategic Initiative </w:t>
      </w:r>
      <w:r w:rsidRPr="001D40A9">
        <w:rPr>
          <w:rFonts w:cs="Arial"/>
          <w:szCs w:val="24"/>
        </w:rPr>
        <w:t>grant recipients must agree to the following:</w:t>
      </w:r>
    </w:p>
    <w:bookmarkEnd w:id="0"/>
    <w:p w14:paraId="244EB666" w14:textId="77777777" w:rsidR="00B00ED8" w:rsidRDefault="00B00ED8" w:rsidP="00B00ED8">
      <w:pPr>
        <w:spacing w:after="0" w:line="240" w:lineRule="auto"/>
        <w:rPr>
          <w:rFonts w:eastAsia="Times New Roman" w:cs="Arial"/>
          <w:b/>
          <w:szCs w:val="24"/>
          <w:u w:val="single"/>
        </w:rPr>
      </w:pPr>
    </w:p>
    <w:p w14:paraId="7AB83F2B" w14:textId="77777777" w:rsidR="00B00ED8" w:rsidRDefault="00B00ED8" w:rsidP="00B00ED8">
      <w:pPr>
        <w:spacing w:after="0" w:line="240" w:lineRule="auto"/>
        <w:rPr>
          <w:rFonts w:eastAsia="Times New Roman" w:cs="Arial"/>
          <w:b/>
          <w:szCs w:val="24"/>
          <w:u w:val="single"/>
        </w:rPr>
      </w:pPr>
      <w:r w:rsidRPr="00ED77FB">
        <w:rPr>
          <w:rFonts w:eastAsia="Times New Roman" w:cs="Arial"/>
          <w:b/>
          <w:szCs w:val="24"/>
          <w:u w:val="single"/>
        </w:rPr>
        <w:t>Marketing</w:t>
      </w:r>
    </w:p>
    <w:p w14:paraId="095C45D7" w14:textId="77777777" w:rsidR="00B00ED8" w:rsidRPr="00ED77FB" w:rsidRDefault="00B00ED8" w:rsidP="00B00ED8">
      <w:pPr>
        <w:spacing w:after="0" w:line="240" w:lineRule="auto"/>
        <w:rPr>
          <w:rFonts w:eastAsia="Times New Roman" w:cs="Arial"/>
          <w:b/>
          <w:szCs w:val="24"/>
          <w:u w:val="single"/>
        </w:rPr>
      </w:pPr>
    </w:p>
    <w:p w14:paraId="33F00E44" w14:textId="77777777" w:rsidR="00B00ED8" w:rsidRPr="00ED77FB" w:rsidRDefault="00B00ED8" w:rsidP="00B00ED8">
      <w:pPr>
        <w:numPr>
          <w:ilvl w:val="0"/>
          <w:numId w:val="19"/>
        </w:numPr>
        <w:spacing w:after="0" w:line="240" w:lineRule="auto"/>
        <w:rPr>
          <w:rFonts w:eastAsia="Times New Roman" w:cs="Arial"/>
          <w:szCs w:val="24"/>
        </w:rPr>
      </w:pPr>
      <w:r w:rsidRPr="00ED77FB">
        <w:rPr>
          <w:rFonts w:eastAsia="Times New Roman" w:cs="Arial"/>
          <w:szCs w:val="24"/>
        </w:rPr>
        <w:t xml:space="preserve">Prominently display </w:t>
      </w:r>
      <w:r>
        <w:rPr>
          <w:rFonts w:eastAsia="Times New Roman" w:cs="Arial"/>
          <w:szCs w:val="24"/>
        </w:rPr>
        <w:t xml:space="preserve">CJP’s </w:t>
      </w:r>
      <w:r w:rsidRPr="00ED77FB">
        <w:rPr>
          <w:rFonts w:eastAsia="Times New Roman" w:cs="Arial"/>
          <w:szCs w:val="24"/>
        </w:rPr>
        <w:t>logo and partnership statement (see below) when promoting the program for which you received funding via printed and online materials. This includes acknowledging the CJP in all print and electronic marketing or media materials.</w:t>
      </w:r>
    </w:p>
    <w:p w14:paraId="1B601348" w14:textId="77777777" w:rsidR="00B00ED8" w:rsidRDefault="00B00ED8" w:rsidP="00B00ED8">
      <w:pPr>
        <w:numPr>
          <w:ilvl w:val="0"/>
          <w:numId w:val="19"/>
        </w:numPr>
        <w:spacing w:after="0" w:line="240" w:lineRule="auto"/>
        <w:rPr>
          <w:rFonts w:eastAsia="Times New Roman" w:cs="Arial"/>
          <w:szCs w:val="24"/>
        </w:rPr>
      </w:pPr>
      <w:r>
        <w:rPr>
          <w:rFonts w:eastAsia="Times New Roman" w:cs="Arial"/>
          <w:szCs w:val="24"/>
        </w:rPr>
        <w:t xml:space="preserve">CJP’s </w:t>
      </w:r>
      <w:r w:rsidRPr="00ED77FB">
        <w:rPr>
          <w:rFonts w:eastAsia="Times New Roman" w:cs="Arial"/>
          <w:szCs w:val="24"/>
        </w:rPr>
        <w:t>partnership statement is: “Supported by the Center for Jewish Philanthropy of Greater Phoenix.”</w:t>
      </w:r>
    </w:p>
    <w:p w14:paraId="4FD07D0F" w14:textId="4664F9EF" w:rsidR="00B00ED8" w:rsidRDefault="00B00ED8" w:rsidP="00B00ED8">
      <w:pPr>
        <w:numPr>
          <w:ilvl w:val="0"/>
          <w:numId w:val="19"/>
        </w:numPr>
        <w:contextualSpacing/>
        <w:rPr>
          <w:rFonts w:cs="Arial"/>
          <w:lang w:bidi="he-IL"/>
        </w:rPr>
      </w:pPr>
      <w:r>
        <w:rPr>
          <w:rFonts w:cs="Arial"/>
          <w:lang w:bidi="he-IL"/>
        </w:rPr>
        <w:t>I</w:t>
      </w:r>
      <w:r w:rsidRPr="00D830CC">
        <w:rPr>
          <w:rFonts w:cs="Arial"/>
          <w:lang w:bidi="he-IL"/>
        </w:rPr>
        <w:t>nclude the CJP in a</w:t>
      </w:r>
      <w:r w:rsidR="00B76C7B">
        <w:rPr>
          <w:rFonts w:cs="Arial"/>
          <w:lang w:bidi="he-IL"/>
        </w:rPr>
        <w:t>ll</w:t>
      </w:r>
      <w:r w:rsidRPr="00D830CC">
        <w:rPr>
          <w:rFonts w:cs="Arial"/>
          <w:lang w:bidi="he-IL"/>
        </w:rPr>
        <w:t xml:space="preserve"> donor listings, including grantee annual report.</w:t>
      </w:r>
    </w:p>
    <w:p w14:paraId="0C5A825E" w14:textId="72A50E98" w:rsidR="00B00ED8" w:rsidRDefault="00B00ED8" w:rsidP="00B00ED8">
      <w:pPr>
        <w:numPr>
          <w:ilvl w:val="0"/>
          <w:numId w:val="19"/>
        </w:numPr>
        <w:spacing w:after="0" w:line="240" w:lineRule="auto"/>
        <w:rPr>
          <w:rFonts w:eastAsia="Times New Roman" w:cs="Arial"/>
          <w:szCs w:val="24"/>
          <w:lang w:bidi="he-IL"/>
        </w:rPr>
      </w:pPr>
      <w:r w:rsidRPr="001D40A9">
        <w:rPr>
          <w:rFonts w:eastAsia="Times New Roman" w:cs="Arial"/>
          <w:szCs w:val="24"/>
          <w:lang w:bidi="he-IL"/>
        </w:rPr>
        <w:t>The grantee may be asked to make a presentation to</w:t>
      </w:r>
      <w:r w:rsidR="007E61F3">
        <w:rPr>
          <w:rFonts w:eastAsia="Times New Roman" w:cs="Arial"/>
          <w:szCs w:val="24"/>
          <w:lang w:bidi="he-IL"/>
        </w:rPr>
        <w:t xml:space="preserve"> the</w:t>
      </w:r>
      <w:r w:rsidRPr="001D40A9">
        <w:rPr>
          <w:rFonts w:eastAsia="Times New Roman" w:cs="Arial"/>
          <w:szCs w:val="24"/>
          <w:lang w:bidi="he-IL"/>
        </w:rPr>
        <w:t xml:space="preserve"> </w:t>
      </w:r>
      <w:r w:rsidR="00EF1B4B">
        <w:rPr>
          <w:rFonts w:eastAsia="Times New Roman" w:cs="Arial"/>
          <w:szCs w:val="24"/>
          <w:lang w:bidi="he-IL"/>
        </w:rPr>
        <w:t xml:space="preserve">CJP’s </w:t>
      </w:r>
      <w:r w:rsidRPr="001D40A9">
        <w:rPr>
          <w:rFonts w:eastAsia="Times New Roman" w:cs="Arial"/>
          <w:szCs w:val="24"/>
          <w:lang w:bidi="he-IL"/>
        </w:rPr>
        <w:t xml:space="preserve">Board of Directors regarding the use of the grant and the impact it had on its </w:t>
      </w:r>
      <w:r w:rsidR="00C63283">
        <w:rPr>
          <w:rFonts w:eastAsia="Times New Roman" w:cs="Arial"/>
          <w:szCs w:val="24"/>
          <w:lang w:bidi="he-IL"/>
        </w:rPr>
        <w:t>constituents</w:t>
      </w:r>
      <w:r w:rsidRPr="001D40A9">
        <w:rPr>
          <w:rFonts w:eastAsia="Times New Roman" w:cs="Arial"/>
          <w:szCs w:val="24"/>
          <w:lang w:bidi="he-IL"/>
        </w:rPr>
        <w:t xml:space="preserve">.  </w:t>
      </w:r>
    </w:p>
    <w:p w14:paraId="0748026E" w14:textId="77777777" w:rsidR="00B00ED8" w:rsidRDefault="00B00ED8" w:rsidP="00B00ED8">
      <w:pPr>
        <w:numPr>
          <w:ilvl w:val="0"/>
          <w:numId w:val="19"/>
        </w:numPr>
        <w:spacing w:after="0" w:line="240" w:lineRule="auto"/>
        <w:rPr>
          <w:rFonts w:eastAsia="Times New Roman" w:cs="Arial"/>
          <w:szCs w:val="24"/>
        </w:rPr>
      </w:pPr>
      <w:r w:rsidRPr="00A042F4">
        <w:rPr>
          <w:rFonts w:eastAsia="Times New Roman" w:cs="Arial"/>
          <w:szCs w:val="24"/>
        </w:rPr>
        <w:lastRenderedPageBreak/>
        <w:t>Provide written testimonials, stories, and high-resolution photos to CJP for inclusion, as appropriate, in our printed and electronic marketing</w:t>
      </w:r>
      <w:r>
        <w:rPr>
          <w:rFonts w:eastAsia="Times New Roman" w:cs="Arial"/>
          <w:szCs w:val="24"/>
        </w:rPr>
        <w:t>.</w:t>
      </w:r>
    </w:p>
    <w:p w14:paraId="7091E4DD" w14:textId="77777777" w:rsidR="00B00ED8" w:rsidRDefault="00B00ED8" w:rsidP="00B00ED8">
      <w:pPr>
        <w:pStyle w:val="ListParagraph"/>
        <w:numPr>
          <w:ilvl w:val="0"/>
          <w:numId w:val="19"/>
        </w:numPr>
        <w:spacing w:after="0" w:line="240" w:lineRule="auto"/>
        <w:rPr>
          <w:rFonts w:eastAsia="Times New Roman" w:cs="Arial"/>
          <w:szCs w:val="24"/>
          <w:lang w:bidi="he-IL"/>
        </w:rPr>
      </w:pPr>
      <w:bookmarkStart w:id="1" w:name="_Hlk169702253"/>
      <w:r w:rsidRPr="001D40A9">
        <w:rPr>
          <w:rFonts w:eastAsia="Times New Roman" w:cs="Arial"/>
          <w:szCs w:val="24"/>
          <w:lang w:bidi="he-IL"/>
        </w:rPr>
        <w:t xml:space="preserve">Include </w:t>
      </w:r>
      <w:hyperlink r:id="rId23" w:history="1">
        <w:r w:rsidRPr="001D40A9">
          <w:rPr>
            <w:rStyle w:val="Hyperlink"/>
            <w:rFonts w:eastAsia="Times New Roman" w:cs="Arial"/>
            <w:szCs w:val="24"/>
            <w:lang w:bidi="he-IL"/>
          </w:rPr>
          <w:t>squen@phoenixcjp.org</w:t>
        </w:r>
      </w:hyperlink>
      <w:r w:rsidRPr="001D40A9">
        <w:rPr>
          <w:rFonts w:eastAsia="Times New Roman" w:cs="Arial"/>
          <w:szCs w:val="24"/>
          <w:lang w:bidi="he-IL"/>
        </w:rPr>
        <w:t xml:space="preserve"> on your mailing list for information related to the program.</w:t>
      </w:r>
    </w:p>
    <w:bookmarkEnd w:id="1"/>
    <w:p w14:paraId="66720BD5" w14:textId="77777777" w:rsidR="003F49BE" w:rsidRDefault="003F49BE" w:rsidP="003F49BE">
      <w:pPr>
        <w:spacing w:after="0" w:line="240" w:lineRule="auto"/>
        <w:rPr>
          <w:rFonts w:eastAsia="Times New Roman" w:cs="Arial"/>
          <w:szCs w:val="24"/>
          <w:lang w:bidi="he-IL"/>
        </w:rPr>
      </w:pPr>
    </w:p>
    <w:p w14:paraId="583A4C28" w14:textId="77777777" w:rsidR="007219C0" w:rsidRDefault="007219C0" w:rsidP="007219C0">
      <w:pPr>
        <w:spacing w:after="0" w:line="240" w:lineRule="auto"/>
        <w:rPr>
          <w:rFonts w:eastAsia="Times New Roman" w:cs="Arial"/>
          <w:b/>
          <w:szCs w:val="24"/>
          <w:u w:val="single"/>
        </w:rPr>
      </w:pPr>
      <w:r w:rsidRPr="00ED77FB">
        <w:rPr>
          <w:rFonts w:eastAsia="Times New Roman" w:cs="Arial"/>
          <w:b/>
          <w:szCs w:val="24"/>
          <w:u w:val="single"/>
        </w:rPr>
        <w:t>CJP Engagement</w:t>
      </w:r>
    </w:p>
    <w:p w14:paraId="286338A1" w14:textId="77777777" w:rsidR="00D91780" w:rsidRDefault="00D91780" w:rsidP="007219C0">
      <w:pPr>
        <w:spacing w:after="0" w:line="240" w:lineRule="auto"/>
        <w:rPr>
          <w:rFonts w:eastAsia="Times New Roman" w:cs="Arial"/>
          <w:b/>
          <w:szCs w:val="24"/>
          <w:u w:val="single"/>
        </w:rPr>
      </w:pPr>
    </w:p>
    <w:p w14:paraId="0C28DD91" w14:textId="3F505106" w:rsidR="00D91780" w:rsidRDefault="00D91780" w:rsidP="00D91780">
      <w:pPr>
        <w:numPr>
          <w:ilvl w:val="0"/>
          <w:numId w:val="21"/>
        </w:numPr>
        <w:spacing w:after="0" w:line="240" w:lineRule="auto"/>
        <w:contextualSpacing/>
        <w:rPr>
          <w:rFonts w:eastAsia="Times New Roman" w:cs="Arial"/>
          <w:szCs w:val="24"/>
        </w:rPr>
      </w:pPr>
      <w:r>
        <w:rPr>
          <w:rFonts w:eastAsia="Times New Roman" w:cs="Arial"/>
          <w:szCs w:val="24"/>
        </w:rPr>
        <w:t xml:space="preserve">Provide one complimentary ad </w:t>
      </w:r>
      <w:r w:rsidR="00F03AA0">
        <w:rPr>
          <w:rFonts w:eastAsia="Times New Roman" w:cs="Arial"/>
          <w:szCs w:val="24"/>
        </w:rPr>
        <w:t xml:space="preserve">to the CJP </w:t>
      </w:r>
      <w:r>
        <w:rPr>
          <w:rFonts w:eastAsia="Times New Roman" w:cs="Arial"/>
          <w:szCs w:val="24"/>
        </w:rPr>
        <w:t>for your major fundraising event.</w:t>
      </w:r>
    </w:p>
    <w:p w14:paraId="16C8ADAD" w14:textId="30A4BB69" w:rsidR="00D91780" w:rsidRDefault="00D91780" w:rsidP="00D91780">
      <w:pPr>
        <w:numPr>
          <w:ilvl w:val="0"/>
          <w:numId w:val="21"/>
        </w:numPr>
        <w:spacing w:after="0" w:line="240" w:lineRule="auto"/>
        <w:contextualSpacing/>
        <w:rPr>
          <w:rFonts w:eastAsia="Times New Roman" w:cs="Arial"/>
          <w:szCs w:val="24"/>
        </w:rPr>
      </w:pPr>
      <w:r w:rsidRPr="00ED77FB">
        <w:rPr>
          <w:rFonts w:eastAsia="Times New Roman" w:cs="Arial"/>
          <w:szCs w:val="24"/>
        </w:rPr>
        <w:t>Host one CJP representative at your major fundraising and community events</w:t>
      </w:r>
      <w:r>
        <w:rPr>
          <w:rFonts w:eastAsia="Times New Roman" w:cs="Arial"/>
          <w:szCs w:val="24"/>
        </w:rPr>
        <w:t xml:space="preserve"> </w:t>
      </w:r>
      <w:r w:rsidRPr="007A3AD2">
        <w:rPr>
          <w:rFonts w:eastAsia="Times New Roman" w:cs="Arial"/>
          <w:b/>
          <w:bCs/>
          <w:szCs w:val="24"/>
        </w:rPr>
        <w:t>if</w:t>
      </w:r>
      <w:r>
        <w:rPr>
          <w:rFonts w:eastAsia="Times New Roman" w:cs="Arial"/>
          <w:szCs w:val="24"/>
        </w:rPr>
        <w:t xml:space="preserve"> the grant is </w:t>
      </w:r>
      <w:r w:rsidR="00EC0E69">
        <w:rPr>
          <w:rFonts w:eastAsia="Times New Roman" w:cs="Arial"/>
          <w:szCs w:val="24"/>
        </w:rPr>
        <w:t xml:space="preserve">over </w:t>
      </w:r>
      <w:r>
        <w:rPr>
          <w:rFonts w:eastAsia="Times New Roman" w:cs="Arial"/>
          <w:szCs w:val="24"/>
        </w:rPr>
        <w:t>$10,000</w:t>
      </w:r>
      <w:r w:rsidRPr="00ED77FB">
        <w:rPr>
          <w:rFonts w:eastAsia="Times New Roman" w:cs="Arial"/>
          <w:szCs w:val="24"/>
        </w:rPr>
        <w:t>.</w:t>
      </w:r>
    </w:p>
    <w:p w14:paraId="2BBB8533" w14:textId="326D5CDF" w:rsidR="00D91780" w:rsidRDefault="00D91780" w:rsidP="00D91780">
      <w:pPr>
        <w:numPr>
          <w:ilvl w:val="0"/>
          <w:numId w:val="21"/>
        </w:numPr>
        <w:spacing w:after="0" w:line="240" w:lineRule="auto"/>
        <w:contextualSpacing/>
        <w:rPr>
          <w:rFonts w:eastAsia="Times New Roman" w:cs="Arial"/>
          <w:szCs w:val="24"/>
        </w:rPr>
      </w:pPr>
      <w:r w:rsidRPr="00ED77FB">
        <w:rPr>
          <w:rFonts w:eastAsia="Times New Roman" w:cs="Arial"/>
          <w:szCs w:val="24"/>
        </w:rPr>
        <w:t xml:space="preserve">Offer </w:t>
      </w:r>
      <w:r w:rsidR="00F03AA0">
        <w:rPr>
          <w:rFonts w:eastAsia="Times New Roman" w:cs="Arial"/>
          <w:szCs w:val="24"/>
        </w:rPr>
        <w:t xml:space="preserve">the </w:t>
      </w:r>
      <w:r>
        <w:rPr>
          <w:rFonts w:eastAsia="Times New Roman" w:cs="Arial"/>
          <w:szCs w:val="24"/>
        </w:rPr>
        <w:t xml:space="preserve">CJP </w:t>
      </w:r>
      <w:r w:rsidRPr="00ED77FB">
        <w:rPr>
          <w:rFonts w:eastAsia="Times New Roman" w:cs="Arial"/>
          <w:szCs w:val="24"/>
        </w:rPr>
        <w:t>the opportunity for a promotional display at your organization’s major fundraising and/or community outreach event(s).</w:t>
      </w:r>
    </w:p>
    <w:p w14:paraId="53F1D253" w14:textId="125777D1" w:rsidR="00D91780" w:rsidRPr="001E0ECB" w:rsidRDefault="00D91780" w:rsidP="00D91780">
      <w:pPr>
        <w:numPr>
          <w:ilvl w:val="0"/>
          <w:numId w:val="21"/>
        </w:numPr>
        <w:spacing w:after="0" w:line="240" w:lineRule="auto"/>
        <w:contextualSpacing/>
        <w:rPr>
          <w:rFonts w:eastAsia="Times New Roman" w:cs="Arial"/>
          <w:szCs w:val="24"/>
          <w:lang w:bidi="he-IL"/>
        </w:rPr>
      </w:pPr>
      <w:r w:rsidRPr="001E0ECB">
        <w:rPr>
          <w:rFonts w:eastAsia="Times New Roman" w:cs="Arial"/>
          <w:szCs w:val="24"/>
          <w:lang w:bidi="he-IL"/>
        </w:rPr>
        <w:t>When appropriate, a member of the Community Impact Committee or our staff may attend the program on behalf of the CJP</w:t>
      </w:r>
      <w:r w:rsidR="00057D58">
        <w:rPr>
          <w:rFonts w:eastAsia="Times New Roman" w:cs="Arial"/>
          <w:szCs w:val="24"/>
          <w:lang w:bidi="he-IL"/>
        </w:rPr>
        <w:t xml:space="preserve"> at no additional cost</w:t>
      </w:r>
      <w:r w:rsidRPr="001E0ECB">
        <w:rPr>
          <w:rFonts w:eastAsia="Times New Roman" w:cs="Arial"/>
          <w:szCs w:val="24"/>
          <w:lang w:bidi="he-IL"/>
        </w:rPr>
        <w:t>.</w:t>
      </w:r>
    </w:p>
    <w:p w14:paraId="329B556C" w14:textId="77777777" w:rsidR="00D91780" w:rsidRDefault="00D91780" w:rsidP="007219C0">
      <w:pPr>
        <w:spacing w:after="0" w:line="240" w:lineRule="auto"/>
        <w:rPr>
          <w:rFonts w:eastAsia="Times New Roman" w:cs="Arial"/>
          <w:b/>
          <w:szCs w:val="24"/>
          <w:u w:val="single"/>
        </w:rPr>
      </w:pPr>
    </w:p>
    <w:p w14:paraId="3B633B60" w14:textId="6A0193F3" w:rsidR="007219C0" w:rsidRDefault="007219C0" w:rsidP="008D1491">
      <w:pPr>
        <w:pStyle w:val="ListParagraph"/>
        <w:numPr>
          <w:ilvl w:val="0"/>
          <w:numId w:val="20"/>
        </w:numPr>
        <w:rPr>
          <w:rFonts w:cs="Arial"/>
          <w:b/>
          <w:bCs/>
          <w:color w:val="004750"/>
          <w:szCs w:val="24"/>
          <w:u w:val="single"/>
        </w:rPr>
      </w:pPr>
      <w:r w:rsidRPr="008D1491">
        <w:rPr>
          <w:rFonts w:cs="Arial"/>
          <w:b/>
          <w:bCs/>
          <w:color w:val="004750"/>
          <w:szCs w:val="24"/>
          <w:u w:val="single"/>
        </w:rPr>
        <w:t>Small Grant Recipient Commitment</w:t>
      </w:r>
    </w:p>
    <w:p w14:paraId="74E45395" w14:textId="14F0964A" w:rsidR="007C2302" w:rsidRPr="007C2302" w:rsidRDefault="007C2302" w:rsidP="007C2302">
      <w:pPr>
        <w:spacing w:after="0" w:line="240" w:lineRule="auto"/>
        <w:rPr>
          <w:rFonts w:cs="Arial"/>
          <w:szCs w:val="24"/>
        </w:rPr>
      </w:pPr>
      <w:r w:rsidRPr="007C2302">
        <w:rPr>
          <w:rFonts w:cs="Arial"/>
          <w:szCs w:val="24"/>
        </w:rPr>
        <w:t>If funded, S</w:t>
      </w:r>
      <w:r w:rsidR="004435A0">
        <w:rPr>
          <w:rFonts w:cs="Arial"/>
          <w:szCs w:val="24"/>
        </w:rPr>
        <w:t xml:space="preserve">mall Grant </w:t>
      </w:r>
      <w:r w:rsidRPr="007C2302">
        <w:rPr>
          <w:rFonts w:cs="Arial"/>
          <w:szCs w:val="24"/>
        </w:rPr>
        <w:t>recipients must agree to the following:</w:t>
      </w:r>
    </w:p>
    <w:p w14:paraId="7D9E4351" w14:textId="77777777" w:rsidR="007C2302" w:rsidRDefault="007C2302" w:rsidP="007219C0">
      <w:pPr>
        <w:spacing w:after="0" w:line="240" w:lineRule="auto"/>
        <w:rPr>
          <w:rFonts w:eastAsia="Times New Roman" w:cs="Arial"/>
          <w:b/>
          <w:szCs w:val="24"/>
          <w:u w:val="single"/>
        </w:rPr>
      </w:pPr>
    </w:p>
    <w:p w14:paraId="68E9B3BB" w14:textId="3B897529" w:rsidR="007219C0" w:rsidRDefault="007219C0" w:rsidP="007219C0">
      <w:pPr>
        <w:spacing w:after="0" w:line="240" w:lineRule="auto"/>
        <w:rPr>
          <w:rFonts w:eastAsia="Times New Roman" w:cs="Arial"/>
          <w:b/>
          <w:szCs w:val="24"/>
          <w:u w:val="single"/>
        </w:rPr>
      </w:pPr>
      <w:r w:rsidRPr="00ED77FB">
        <w:rPr>
          <w:rFonts w:eastAsia="Times New Roman" w:cs="Arial"/>
          <w:b/>
          <w:szCs w:val="24"/>
          <w:u w:val="single"/>
        </w:rPr>
        <w:t>Marketing</w:t>
      </w:r>
    </w:p>
    <w:p w14:paraId="68A0EF50" w14:textId="77777777" w:rsidR="007219C0" w:rsidRDefault="007219C0" w:rsidP="007219C0">
      <w:pPr>
        <w:spacing w:after="0" w:line="240" w:lineRule="auto"/>
        <w:rPr>
          <w:rFonts w:eastAsia="Times New Roman" w:cs="Arial"/>
          <w:b/>
          <w:szCs w:val="24"/>
          <w:u w:val="single"/>
        </w:rPr>
      </w:pPr>
    </w:p>
    <w:p w14:paraId="0109BCDD" w14:textId="77777777" w:rsidR="007219C0" w:rsidRPr="00ED77FB" w:rsidRDefault="007219C0" w:rsidP="007219C0">
      <w:pPr>
        <w:numPr>
          <w:ilvl w:val="0"/>
          <w:numId w:val="19"/>
        </w:numPr>
        <w:spacing w:after="0" w:line="240" w:lineRule="auto"/>
        <w:rPr>
          <w:rFonts w:eastAsia="Times New Roman" w:cs="Arial"/>
          <w:szCs w:val="24"/>
        </w:rPr>
      </w:pPr>
      <w:r w:rsidRPr="001D40A9">
        <w:rPr>
          <w:rFonts w:cs="Arial"/>
          <w:szCs w:val="24"/>
        </w:rPr>
        <w:t>Programs receiving CJP funds must use the CJP logo on all marketing materials related to the program.</w:t>
      </w:r>
      <w:r>
        <w:rPr>
          <w:rFonts w:cs="Arial"/>
          <w:szCs w:val="24"/>
        </w:rPr>
        <w:t xml:space="preserve"> </w:t>
      </w:r>
      <w:r w:rsidRPr="00ED77FB">
        <w:rPr>
          <w:rFonts w:eastAsia="Times New Roman" w:cs="Arial"/>
          <w:szCs w:val="24"/>
        </w:rPr>
        <w:t>Our partnership statement is: “Supported by the Center for Jewish Philanthropy of Greater Phoenix.”</w:t>
      </w:r>
    </w:p>
    <w:p w14:paraId="6D9F13DE" w14:textId="11C526FC" w:rsidR="007219C0" w:rsidRPr="001D40A9" w:rsidRDefault="00C16A1B" w:rsidP="007219C0">
      <w:pPr>
        <w:pStyle w:val="ListParagraph"/>
        <w:numPr>
          <w:ilvl w:val="0"/>
          <w:numId w:val="22"/>
        </w:numPr>
        <w:spacing w:after="0" w:line="240" w:lineRule="auto"/>
        <w:rPr>
          <w:rFonts w:eastAsia="Times New Roman" w:cs="Arial"/>
          <w:szCs w:val="24"/>
          <w:lang w:bidi="he-IL"/>
        </w:rPr>
      </w:pPr>
      <w:r>
        <w:rPr>
          <w:rFonts w:eastAsia="Times New Roman" w:cs="Arial"/>
          <w:szCs w:val="24"/>
          <w:lang w:bidi="he-IL"/>
        </w:rPr>
        <w:t>I</w:t>
      </w:r>
      <w:r w:rsidR="007219C0" w:rsidRPr="001D40A9">
        <w:rPr>
          <w:rFonts w:eastAsia="Times New Roman" w:cs="Arial"/>
          <w:szCs w:val="24"/>
          <w:lang w:bidi="he-IL"/>
        </w:rPr>
        <w:t>nclude the C</w:t>
      </w:r>
      <w:r w:rsidR="007219C0">
        <w:rPr>
          <w:rFonts w:eastAsia="Times New Roman" w:cs="Arial"/>
          <w:szCs w:val="24"/>
          <w:lang w:bidi="he-IL"/>
        </w:rPr>
        <w:t xml:space="preserve">enter for Jewish Philanthropy </w:t>
      </w:r>
      <w:r w:rsidR="007219C0" w:rsidRPr="001D40A9">
        <w:rPr>
          <w:rFonts w:eastAsia="Times New Roman" w:cs="Arial"/>
          <w:szCs w:val="24"/>
          <w:lang w:bidi="he-IL"/>
        </w:rPr>
        <w:t xml:space="preserve">in </w:t>
      </w:r>
      <w:r w:rsidR="00EC0E69">
        <w:rPr>
          <w:rFonts w:eastAsia="Times New Roman" w:cs="Arial"/>
          <w:szCs w:val="24"/>
          <w:lang w:bidi="he-IL"/>
        </w:rPr>
        <w:t xml:space="preserve">all </w:t>
      </w:r>
      <w:r w:rsidR="007219C0" w:rsidRPr="001D40A9">
        <w:rPr>
          <w:rFonts w:eastAsia="Times New Roman" w:cs="Arial"/>
          <w:szCs w:val="24"/>
          <w:lang w:bidi="he-IL"/>
        </w:rPr>
        <w:t>donor listings, including grantee annual report.</w:t>
      </w:r>
    </w:p>
    <w:p w14:paraId="0ACA2496" w14:textId="77777777" w:rsidR="007219C0" w:rsidRPr="001E0ECB" w:rsidRDefault="007219C0" w:rsidP="007219C0">
      <w:pPr>
        <w:numPr>
          <w:ilvl w:val="0"/>
          <w:numId w:val="22"/>
        </w:numPr>
        <w:spacing w:after="0" w:line="240" w:lineRule="auto"/>
        <w:contextualSpacing/>
        <w:rPr>
          <w:rFonts w:eastAsia="Times New Roman" w:cs="Arial"/>
          <w:szCs w:val="24"/>
          <w:lang w:bidi="he-IL"/>
        </w:rPr>
      </w:pPr>
      <w:r w:rsidRPr="001E0ECB">
        <w:rPr>
          <w:rFonts w:eastAsia="Times New Roman" w:cs="Arial"/>
          <w:szCs w:val="24"/>
          <w:lang w:bidi="he-IL"/>
        </w:rPr>
        <w:t>When appropriate, a member of the Community Impact Committee or our staff may attend the program on behalf of the CJP at no additional cost.</w:t>
      </w:r>
    </w:p>
    <w:p w14:paraId="07EA53F4" w14:textId="77777777" w:rsidR="007219C0" w:rsidRPr="001D40A9" w:rsidRDefault="007219C0" w:rsidP="007219C0">
      <w:pPr>
        <w:pStyle w:val="ListParagraph"/>
        <w:numPr>
          <w:ilvl w:val="0"/>
          <w:numId w:val="22"/>
        </w:numPr>
        <w:spacing w:after="0" w:line="240" w:lineRule="auto"/>
        <w:rPr>
          <w:rFonts w:eastAsia="Times New Roman" w:cs="Arial"/>
          <w:szCs w:val="24"/>
          <w:lang w:bidi="he-IL"/>
        </w:rPr>
      </w:pPr>
      <w:r w:rsidRPr="001D40A9">
        <w:rPr>
          <w:rFonts w:eastAsia="Times New Roman" w:cs="Arial"/>
          <w:szCs w:val="24"/>
          <w:lang w:bidi="he-IL"/>
        </w:rPr>
        <w:t>Provide stories that highlight the impact of the program or service and high-resolution photos for inclusion in our marketing materials.</w:t>
      </w:r>
    </w:p>
    <w:p w14:paraId="43A379BA" w14:textId="77777777" w:rsidR="007219C0" w:rsidRDefault="007219C0" w:rsidP="007219C0">
      <w:pPr>
        <w:pStyle w:val="ListParagraph"/>
        <w:numPr>
          <w:ilvl w:val="0"/>
          <w:numId w:val="22"/>
        </w:numPr>
        <w:spacing w:after="0" w:line="240" w:lineRule="auto"/>
        <w:rPr>
          <w:rFonts w:eastAsia="Times New Roman" w:cs="Arial"/>
          <w:szCs w:val="24"/>
          <w:lang w:bidi="he-IL"/>
        </w:rPr>
      </w:pPr>
      <w:r w:rsidRPr="001D40A9">
        <w:rPr>
          <w:rFonts w:eastAsia="Times New Roman" w:cs="Arial"/>
          <w:szCs w:val="24"/>
          <w:lang w:bidi="he-IL"/>
        </w:rPr>
        <w:t xml:space="preserve">Include </w:t>
      </w:r>
      <w:hyperlink r:id="rId24" w:history="1">
        <w:r w:rsidRPr="001D40A9">
          <w:rPr>
            <w:rStyle w:val="Hyperlink"/>
            <w:rFonts w:eastAsia="Times New Roman" w:cs="Arial"/>
            <w:szCs w:val="24"/>
            <w:lang w:bidi="he-IL"/>
          </w:rPr>
          <w:t>squen@phoenixcjp.org</w:t>
        </w:r>
      </w:hyperlink>
      <w:r w:rsidRPr="001D40A9">
        <w:rPr>
          <w:rFonts w:eastAsia="Times New Roman" w:cs="Arial"/>
          <w:szCs w:val="24"/>
          <w:lang w:bidi="he-IL"/>
        </w:rPr>
        <w:t xml:space="preserve"> on your mailing list for information related to the program.</w:t>
      </w:r>
    </w:p>
    <w:p w14:paraId="7181B659" w14:textId="77777777" w:rsidR="007219C0" w:rsidRPr="001D40A9" w:rsidRDefault="007219C0" w:rsidP="007219C0">
      <w:pPr>
        <w:spacing w:after="0" w:line="240" w:lineRule="auto"/>
        <w:ind w:left="720"/>
        <w:rPr>
          <w:rFonts w:eastAsia="Times New Roman" w:cs="Arial"/>
          <w:szCs w:val="24"/>
          <w:lang w:bidi="he-IL"/>
        </w:rPr>
      </w:pPr>
    </w:p>
    <w:p w14:paraId="5BFC598D" w14:textId="77777777" w:rsidR="007219C0" w:rsidRPr="00163F03" w:rsidRDefault="007219C0" w:rsidP="007219C0">
      <w:pPr>
        <w:pStyle w:val="ListParagraph"/>
        <w:numPr>
          <w:ilvl w:val="0"/>
          <w:numId w:val="4"/>
        </w:numPr>
        <w:spacing w:after="0" w:line="240" w:lineRule="auto"/>
        <w:rPr>
          <w:rFonts w:cs="Arial"/>
          <w:b/>
          <w:bCs/>
          <w:color w:val="004750"/>
          <w:szCs w:val="24"/>
        </w:rPr>
      </w:pPr>
      <w:r w:rsidRPr="00163F03">
        <w:rPr>
          <w:rFonts w:cs="Arial"/>
          <w:b/>
          <w:bCs/>
          <w:color w:val="004750"/>
          <w:szCs w:val="24"/>
        </w:rPr>
        <w:t>AVAILABLE FUNDING</w:t>
      </w:r>
    </w:p>
    <w:p w14:paraId="7B046F27" w14:textId="77777777" w:rsidR="007219C0" w:rsidRPr="00163F03" w:rsidRDefault="007219C0" w:rsidP="007219C0">
      <w:pPr>
        <w:pStyle w:val="ListParagraph"/>
        <w:spacing w:after="0" w:line="240" w:lineRule="auto"/>
        <w:ind w:left="1080"/>
        <w:rPr>
          <w:rFonts w:cs="Arial"/>
          <w:b/>
          <w:bCs/>
          <w:szCs w:val="24"/>
          <w:u w:val="single"/>
        </w:rPr>
      </w:pPr>
    </w:p>
    <w:p w14:paraId="742931D0" w14:textId="281C7256" w:rsidR="007219C0" w:rsidRDefault="007219C0" w:rsidP="007219C0">
      <w:pPr>
        <w:spacing w:after="0" w:line="240" w:lineRule="auto"/>
        <w:rPr>
          <w:rFonts w:cs="Arial"/>
          <w:szCs w:val="24"/>
        </w:rPr>
      </w:pPr>
      <w:r w:rsidRPr="001D40A9">
        <w:rPr>
          <w:rFonts w:cs="Arial"/>
          <w:szCs w:val="24"/>
        </w:rPr>
        <w:t xml:space="preserve">Community Impact funding draws on CJP’s financial resources developed through its Annual Campaign and </w:t>
      </w:r>
      <w:r>
        <w:rPr>
          <w:rFonts w:cs="Arial"/>
          <w:szCs w:val="24"/>
        </w:rPr>
        <w:t>endowment</w:t>
      </w:r>
      <w:r w:rsidR="00FD39F5">
        <w:rPr>
          <w:rFonts w:cs="Arial"/>
          <w:szCs w:val="24"/>
        </w:rPr>
        <w:t>.</w:t>
      </w:r>
      <w:r>
        <w:rPr>
          <w:rFonts w:cs="Arial"/>
          <w:szCs w:val="24"/>
        </w:rPr>
        <w:t xml:space="preserve"> </w:t>
      </w:r>
    </w:p>
    <w:p w14:paraId="0214B9C3" w14:textId="77777777" w:rsidR="007219C0" w:rsidRDefault="007219C0" w:rsidP="002A0C7E">
      <w:pPr>
        <w:spacing w:after="0" w:line="240" w:lineRule="auto"/>
        <w:ind w:left="720"/>
        <w:contextualSpacing/>
        <w:rPr>
          <w:rFonts w:eastAsia="Times New Roman" w:cs="Arial"/>
          <w:szCs w:val="24"/>
        </w:rPr>
      </w:pPr>
    </w:p>
    <w:p w14:paraId="3CC99F30" w14:textId="77777777" w:rsidR="002D3049" w:rsidRPr="001D40A9" w:rsidRDefault="002D3049" w:rsidP="002D3049">
      <w:pPr>
        <w:widowControl w:val="0"/>
        <w:spacing w:after="0" w:line="240" w:lineRule="auto"/>
        <w:outlineLvl w:val="1"/>
        <w:rPr>
          <w:rFonts w:eastAsia="Arial" w:cs="Arial"/>
          <w:color w:val="004750"/>
          <w:szCs w:val="24"/>
        </w:rPr>
      </w:pPr>
      <w:r>
        <w:rPr>
          <w:rFonts w:eastAsia="Arial" w:cs="Arial"/>
          <w:b/>
          <w:bCs/>
          <w:color w:val="004750"/>
          <w:spacing w:val="-1"/>
          <w:szCs w:val="24"/>
          <w:u w:val="thick" w:color="046D86"/>
        </w:rPr>
        <w:t xml:space="preserve">Annual Campaign and Endowment Funds </w:t>
      </w:r>
      <w:r w:rsidRPr="001D40A9">
        <w:rPr>
          <w:rFonts w:eastAsia="Arial" w:cs="Arial"/>
          <w:b/>
          <w:bCs/>
          <w:color w:val="004750"/>
          <w:spacing w:val="-2"/>
          <w:szCs w:val="24"/>
          <w:u w:val="thick" w:color="046D86"/>
        </w:rPr>
        <w:t xml:space="preserve"> </w:t>
      </w:r>
    </w:p>
    <w:p w14:paraId="1DECB601" w14:textId="38E40EAB" w:rsidR="002D3049" w:rsidRDefault="002D3049" w:rsidP="002D3049">
      <w:pPr>
        <w:widowControl w:val="0"/>
        <w:spacing w:after="0" w:line="240" w:lineRule="auto"/>
        <w:ind w:right="101"/>
        <w:rPr>
          <w:rFonts w:eastAsia="Arial" w:cs="Arial"/>
          <w:spacing w:val="-1"/>
          <w:szCs w:val="24"/>
        </w:rPr>
      </w:pPr>
      <w:r>
        <w:rPr>
          <w:rFonts w:eastAsia="Arial" w:cs="Arial"/>
          <w:spacing w:val="-1"/>
          <w:szCs w:val="24"/>
        </w:rPr>
        <w:t>Funds raised through Center for Jewish Philanthropy’s Annual Campaign, g</w:t>
      </w:r>
      <w:r w:rsidRPr="001D40A9">
        <w:rPr>
          <w:rFonts w:eastAsia="Arial" w:cs="Arial"/>
          <w:spacing w:val="-1"/>
          <w:szCs w:val="24"/>
        </w:rPr>
        <w:t>rants</w:t>
      </w:r>
      <w:r w:rsidRPr="001D40A9">
        <w:rPr>
          <w:rFonts w:eastAsia="Arial" w:cs="Arial"/>
          <w:spacing w:val="15"/>
          <w:szCs w:val="24"/>
        </w:rPr>
        <w:t xml:space="preserve"> </w:t>
      </w:r>
      <w:r w:rsidRPr="001D40A9">
        <w:rPr>
          <w:rFonts w:eastAsia="Arial" w:cs="Arial"/>
          <w:spacing w:val="-1"/>
          <w:szCs w:val="24"/>
        </w:rPr>
        <w:t>from</w:t>
      </w:r>
      <w:r w:rsidRPr="001D40A9">
        <w:rPr>
          <w:rFonts w:eastAsia="Arial" w:cs="Arial"/>
          <w:spacing w:val="18"/>
          <w:szCs w:val="24"/>
        </w:rPr>
        <w:t xml:space="preserve"> </w:t>
      </w:r>
      <w:r w:rsidRPr="001D40A9">
        <w:rPr>
          <w:rFonts w:eastAsia="Arial" w:cs="Arial"/>
          <w:szCs w:val="24"/>
        </w:rPr>
        <w:t>the</w:t>
      </w:r>
      <w:r w:rsidRPr="001D40A9">
        <w:rPr>
          <w:rFonts w:eastAsia="Arial" w:cs="Arial"/>
          <w:spacing w:val="17"/>
          <w:szCs w:val="24"/>
        </w:rPr>
        <w:t xml:space="preserve"> </w:t>
      </w:r>
      <w:r w:rsidRPr="001D40A9">
        <w:rPr>
          <w:rFonts w:eastAsia="Arial" w:cs="Arial"/>
          <w:spacing w:val="-1"/>
          <w:szCs w:val="24"/>
        </w:rPr>
        <w:t>Fund</w:t>
      </w:r>
      <w:r w:rsidRPr="001D40A9">
        <w:rPr>
          <w:rFonts w:eastAsia="Arial" w:cs="Arial"/>
          <w:spacing w:val="14"/>
          <w:szCs w:val="24"/>
        </w:rPr>
        <w:t xml:space="preserve"> </w:t>
      </w:r>
      <w:r w:rsidRPr="001D40A9">
        <w:rPr>
          <w:rFonts w:eastAsia="Arial" w:cs="Arial"/>
          <w:spacing w:val="-1"/>
          <w:szCs w:val="24"/>
        </w:rPr>
        <w:t>for</w:t>
      </w:r>
      <w:r w:rsidRPr="001D40A9">
        <w:rPr>
          <w:rFonts w:eastAsia="Arial" w:cs="Arial"/>
          <w:spacing w:val="18"/>
          <w:szCs w:val="24"/>
        </w:rPr>
        <w:t xml:space="preserve"> </w:t>
      </w:r>
      <w:r w:rsidRPr="001D40A9">
        <w:rPr>
          <w:rFonts w:eastAsia="Arial" w:cs="Arial"/>
          <w:spacing w:val="-1"/>
          <w:szCs w:val="24"/>
        </w:rPr>
        <w:t>Jewish</w:t>
      </w:r>
      <w:r w:rsidRPr="001D40A9">
        <w:rPr>
          <w:rFonts w:eastAsia="Arial" w:cs="Arial"/>
          <w:spacing w:val="17"/>
          <w:szCs w:val="24"/>
        </w:rPr>
        <w:t xml:space="preserve"> </w:t>
      </w:r>
      <w:r w:rsidRPr="001D40A9">
        <w:rPr>
          <w:rFonts w:eastAsia="Arial" w:cs="Arial"/>
          <w:spacing w:val="-1"/>
          <w:szCs w:val="24"/>
        </w:rPr>
        <w:t>Philanthropy</w:t>
      </w:r>
      <w:r w:rsidRPr="001D40A9">
        <w:rPr>
          <w:rFonts w:eastAsia="Arial" w:cs="Arial"/>
          <w:spacing w:val="15"/>
          <w:szCs w:val="24"/>
        </w:rPr>
        <w:t xml:space="preserve"> </w:t>
      </w:r>
      <w:r>
        <w:rPr>
          <w:rFonts w:eastAsia="Arial" w:cs="Arial"/>
          <w:spacing w:val="15"/>
          <w:szCs w:val="24"/>
        </w:rPr>
        <w:t xml:space="preserve">Endowment </w:t>
      </w:r>
      <w:r w:rsidR="00606A32">
        <w:rPr>
          <w:rFonts w:eastAsia="Arial" w:cs="Arial"/>
          <w:spacing w:val="15"/>
          <w:szCs w:val="24"/>
        </w:rPr>
        <w:t xml:space="preserve">Fund </w:t>
      </w:r>
      <w:r w:rsidRPr="001D40A9">
        <w:rPr>
          <w:rFonts w:eastAsia="Arial" w:cs="Arial"/>
          <w:spacing w:val="-1"/>
          <w:szCs w:val="24"/>
        </w:rPr>
        <w:t>and</w:t>
      </w:r>
      <w:r w:rsidRPr="001D40A9">
        <w:rPr>
          <w:rFonts w:eastAsia="Arial" w:cs="Arial"/>
          <w:spacing w:val="49"/>
          <w:szCs w:val="24"/>
        </w:rPr>
        <w:t xml:space="preserve"> </w:t>
      </w:r>
      <w:r w:rsidRPr="001D40A9">
        <w:rPr>
          <w:rFonts w:eastAsia="Arial" w:cs="Arial"/>
          <w:spacing w:val="-1"/>
          <w:szCs w:val="24"/>
        </w:rPr>
        <w:t>Field</w:t>
      </w:r>
      <w:r w:rsidRPr="001D40A9">
        <w:rPr>
          <w:rFonts w:eastAsia="Arial" w:cs="Arial"/>
          <w:szCs w:val="24"/>
        </w:rPr>
        <w:t xml:space="preserve"> of</w:t>
      </w:r>
      <w:r w:rsidRPr="001D40A9">
        <w:rPr>
          <w:rFonts w:eastAsia="Arial" w:cs="Arial"/>
          <w:spacing w:val="4"/>
          <w:szCs w:val="24"/>
        </w:rPr>
        <w:t xml:space="preserve"> </w:t>
      </w:r>
      <w:r w:rsidRPr="001D40A9">
        <w:rPr>
          <w:rFonts w:eastAsia="Arial" w:cs="Arial"/>
          <w:spacing w:val="-1"/>
          <w:szCs w:val="24"/>
        </w:rPr>
        <w:t>Interest</w:t>
      </w:r>
      <w:r w:rsidRPr="001D40A9">
        <w:rPr>
          <w:rFonts w:eastAsia="Arial" w:cs="Arial"/>
          <w:spacing w:val="2"/>
          <w:szCs w:val="24"/>
        </w:rPr>
        <w:t xml:space="preserve"> </w:t>
      </w:r>
      <w:r>
        <w:rPr>
          <w:rFonts w:eastAsia="Arial" w:cs="Arial"/>
          <w:spacing w:val="2"/>
          <w:szCs w:val="24"/>
        </w:rPr>
        <w:t xml:space="preserve">Endowment </w:t>
      </w:r>
      <w:r w:rsidRPr="001D40A9">
        <w:rPr>
          <w:rFonts w:eastAsia="Arial" w:cs="Arial"/>
          <w:spacing w:val="-1"/>
          <w:szCs w:val="24"/>
        </w:rPr>
        <w:t>Funds</w:t>
      </w:r>
      <w:r w:rsidRPr="001D40A9">
        <w:rPr>
          <w:rFonts w:eastAsia="Arial" w:cs="Arial"/>
          <w:spacing w:val="2"/>
          <w:szCs w:val="24"/>
        </w:rPr>
        <w:t xml:space="preserve"> </w:t>
      </w:r>
      <w:r w:rsidRPr="001D40A9">
        <w:rPr>
          <w:rFonts w:eastAsia="Arial" w:cs="Arial"/>
          <w:spacing w:val="-1"/>
          <w:szCs w:val="24"/>
        </w:rPr>
        <w:t>allow</w:t>
      </w:r>
      <w:r w:rsidRPr="001D40A9">
        <w:rPr>
          <w:rFonts w:eastAsia="Arial" w:cs="Arial"/>
          <w:spacing w:val="-3"/>
          <w:szCs w:val="24"/>
        </w:rPr>
        <w:t xml:space="preserve"> </w:t>
      </w:r>
      <w:r w:rsidRPr="001D40A9">
        <w:rPr>
          <w:rFonts w:eastAsia="Arial" w:cs="Arial"/>
          <w:szCs w:val="24"/>
        </w:rPr>
        <w:t xml:space="preserve">the </w:t>
      </w:r>
      <w:r w:rsidRPr="001D40A9">
        <w:rPr>
          <w:rFonts w:eastAsia="Arial" w:cs="Arial"/>
          <w:spacing w:val="-1"/>
          <w:szCs w:val="24"/>
        </w:rPr>
        <w:t>Center for Jewish Philanthropy</w:t>
      </w:r>
      <w:r w:rsidRPr="001D40A9">
        <w:rPr>
          <w:rFonts w:eastAsia="Arial" w:cs="Arial"/>
          <w:szCs w:val="24"/>
        </w:rPr>
        <w:t xml:space="preserve"> to </w:t>
      </w:r>
      <w:r w:rsidRPr="001D40A9">
        <w:rPr>
          <w:rFonts w:eastAsia="Arial" w:cs="Arial"/>
          <w:spacing w:val="-1"/>
          <w:szCs w:val="24"/>
        </w:rPr>
        <w:t>support</w:t>
      </w:r>
      <w:r w:rsidRPr="001D40A9">
        <w:rPr>
          <w:rFonts w:eastAsia="Arial" w:cs="Arial"/>
          <w:spacing w:val="2"/>
          <w:szCs w:val="24"/>
        </w:rPr>
        <w:t xml:space="preserve"> </w:t>
      </w:r>
      <w:r w:rsidRPr="001D40A9">
        <w:rPr>
          <w:rFonts w:eastAsia="Arial" w:cs="Arial"/>
          <w:spacing w:val="-1"/>
          <w:szCs w:val="24"/>
        </w:rPr>
        <w:t>programs</w:t>
      </w:r>
      <w:r w:rsidRPr="001D40A9">
        <w:rPr>
          <w:rFonts w:eastAsia="Arial" w:cs="Arial"/>
          <w:spacing w:val="1"/>
          <w:szCs w:val="24"/>
        </w:rPr>
        <w:t xml:space="preserve"> </w:t>
      </w:r>
      <w:r w:rsidRPr="001D40A9">
        <w:rPr>
          <w:rFonts w:eastAsia="Arial" w:cs="Arial"/>
          <w:spacing w:val="-1"/>
          <w:szCs w:val="24"/>
        </w:rPr>
        <w:t>and</w:t>
      </w:r>
      <w:r w:rsidRPr="001D40A9">
        <w:rPr>
          <w:rFonts w:eastAsia="Arial" w:cs="Arial"/>
          <w:szCs w:val="24"/>
        </w:rPr>
        <w:t xml:space="preserve"> address</w:t>
      </w:r>
      <w:r w:rsidRPr="001D40A9">
        <w:rPr>
          <w:rFonts w:eastAsia="Arial" w:cs="Arial"/>
          <w:spacing w:val="1"/>
          <w:szCs w:val="24"/>
        </w:rPr>
        <w:t xml:space="preserve"> </w:t>
      </w:r>
      <w:r w:rsidRPr="001D40A9">
        <w:rPr>
          <w:rFonts w:eastAsia="Arial" w:cs="Arial"/>
          <w:spacing w:val="-2"/>
          <w:szCs w:val="24"/>
        </w:rPr>
        <w:t>unmet needs in the Jewish community</w:t>
      </w:r>
      <w:r w:rsidR="00FD39F5">
        <w:rPr>
          <w:rFonts w:eastAsia="Arial" w:cs="Arial"/>
          <w:spacing w:val="-2"/>
          <w:szCs w:val="24"/>
        </w:rPr>
        <w:t xml:space="preserve"> locally, as well as in Israel and overseas</w:t>
      </w:r>
      <w:r w:rsidRPr="001D40A9">
        <w:rPr>
          <w:rFonts w:eastAsia="Arial" w:cs="Arial"/>
          <w:spacing w:val="-1"/>
          <w:szCs w:val="24"/>
        </w:rPr>
        <w:t>.</w:t>
      </w:r>
    </w:p>
    <w:p w14:paraId="1D0EF55E" w14:textId="77777777" w:rsidR="002D3049" w:rsidRPr="001D40A9" w:rsidRDefault="002D3049" w:rsidP="002D3049">
      <w:pPr>
        <w:widowControl w:val="0"/>
        <w:spacing w:after="0" w:line="240" w:lineRule="auto"/>
        <w:rPr>
          <w:rFonts w:eastAsia="Arial" w:cs="Arial"/>
          <w:szCs w:val="24"/>
        </w:rPr>
      </w:pPr>
    </w:p>
    <w:p w14:paraId="61E7E90B" w14:textId="77777777" w:rsidR="002D3049" w:rsidRPr="001D40A9" w:rsidRDefault="002D3049" w:rsidP="002D3049">
      <w:pPr>
        <w:widowControl w:val="0"/>
        <w:spacing w:after="0" w:line="240" w:lineRule="auto"/>
        <w:outlineLvl w:val="1"/>
        <w:rPr>
          <w:rFonts w:eastAsia="Arial" w:cs="Arial"/>
          <w:b/>
          <w:bCs/>
          <w:color w:val="004750"/>
          <w:spacing w:val="-1"/>
          <w:szCs w:val="24"/>
          <w:u w:val="thick" w:color="046D86"/>
        </w:rPr>
      </w:pPr>
      <w:r w:rsidRPr="001D40A9">
        <w:rPr>
          <w:rFonts w:eastAsia="Arial" w:cs="Arial"/>
          <w:b/>
          <w:bCs/>
          <w:color w:val="004750"/>
          <w:szCs w:val="24"/>
          <w:u w:val="thick" w:color="046D86"/>
        </w:rPr>
        <w:t>Field</w:t>
      </w:r>
      <w:r w:rsidRPr="001D40A9">
        <w:rPr>
          <w:rFonts w:eastAsia="Arial" w:cs="Arial"/>
          <w:b/>
          <w:bCs/>
          <w:color w:val="004750"/>
          <w:spacing w:val="-2"/>
          <w:szCs w:val="24"/>
          <w:u w:val="thick" w:color="046D86"/>
        </w:rPr>
        <w:t xml:space="preserve"> </w:t>
      </w:r>
      <w:r w:rsidRPr="001D40A9">
        <w:rPr>
          <w:rFonts w:eastAsia="Arial" w:cs="Arial"/>
          <w:b/>
          <w:bCs/>
          <w:color w:val="004750"/>
          <w:szCs w:val="24"/>
          <w:u w:val="thick" w:color="046D86"/>
        </w:rPr>
        <w:t>of</w:t>
      </w:r>
      <w:r w:rsidRPr="001D40A9">
        <w:rPr>
          <w:rFonts w:eastAsia="Arial" w:cs="Arial"/>
          <w:b/>
          <w:bCs/>
          <w:color w:val="004750"/>
          <w:spacing w:val="-2"/>
          <w:szCs w:val="24"/>
          <w:u w:val="thick" w:color="046D86"/>
        </w:rPr>
        <w:t xml:space="preserve"> </w:t>
      </w:r>
      <w:r w:rsidRPr="001D40A9">
        <w:rPr>
          <w:rFonts w:eastAsia="Arial" w:cs="Arial"/>
          <w:b/>
          <w:bCs/>
          <w:color w:val="004750"/>
          <w:spacing w:val="-1"/>
          <w:szCs w:val="24"/>
          <w:u w:val="thick" w:color="046D86"/>
        </w:rPr>
        <w:t>Interest</w:t>
      </w:r>
      <w:r w:rsidRPr="001D40A9">
        <w:rPr>
          <w:rFonts w:eastAsia="Arial" w:cs="Arial"/>
          <w:b/>
          <w:bCs/>
          <w:color w:val="004750"/>
          <w:spacing w:val="-2"/>
          <w:szCs w:val="24"/>
          <w:u w:val="thick" w:color="046D86"/>
        </w:rPr>
        <w:t xml:space="preserve"> </w:t>
      </w:r>
      <w:r w:rsidRPr="001D40A9">
        <w:rPr>
          <w:rFonts w:eastAsia="Arial" w:cs="Arial"/>
          <w:b/>
          <w:bCs/>
          <w:color w:val="004750"/>
          <w:spacing w:val="-1"/>
          <w:szCs w:val="24"/>
          <w:u w:val="thick" w:color="046D86"/>
        </w:rPr>
        <w:t>Funds</w:t>
      </w:r>
    </w:p>
    <w:p w14:paraId="18E4394B" w14:textId="72D40AD5" w:rsidR="002D3049" w:rsidRDefault="002D3049" w:rsidP="002D3049">
      <w:pPr>
        <w:spacing w:after="0" w:line="240" w:lineRule="auto"/>
        <w:rPr>
          <w:rFonts w:cs="Arial"/>
          <w:szCs w:val="24"/>
        </w:rPr>
      </w:pPr>
      <w:r w:rsidRPr="001D40A9">
        <w:rPr>
          <w:rFonts w:eastAsia="Arial" w:cs="Arial"/>
          <w:spacing w:val="-1"/>
          <w:szCs w:val="24"/>
        </w:rPr>
        <w:t>Field</w:t>
      </w:r>
      <w:r w:rsidRPr="001D40A9">
        <w:rPr>
          <w:rFonts w:eastAsia="Arial" w:cs="Arial"/>
          <w:szCs w:val="24"/>
        </w:rPr>
        <w:t xml:space="preserve"> </w:t>
      </w:r>
      <w:r w:rsidRPr="001D40A9">
        <w:rPr>
          <w:rFonts w:eastAsia="Arial" w:cs="Arial"/>
          <w:spacing w:val="-2"/>
          <w:szCs w:val="24"/>
        </w:rPr>
        <w:t>of</w:t>
      </w:r>
      <w:r w:rsidRPr="001D40A9">
        <w:rPr>
          <w:rFonts w:eastAsia="Arial" w:cs="Arial"/>
          <w:spacing w:val="2"/>
          <w:szCs w:val="24"/>
        </w:rPr>
        <w:t xml:space="preserve"> </w:t>
      </w:r>
      <w:r w:rsidRPr="001D40A9">
        <w:rPr>
          <w:rFonts w:eastAsia="Arial" w:cs="Arial"/>
          <w:spacing w:val="-1"/>
          <w:szCs w:val="24"/>
        </w:rPr>
        <w:t xml:space="preserve">Interest </w:t>
      </w:r>
      <w:r>
        <w:rPr>
          <w:rFonts w:eastAsia="Arial" w:cs="Arial"/>
          <w:spacing w:val="-1"/>
          <w:szCs w:val="24"/>
        </w:rPr>
        <w:t xml:space="preserve">Endowment </w:t>
      </w:r>
      <w:r w:rsidRPr="001D40A9">
        <w:rPr>
          <w:rFonts w:eastAsia="Arial" w:cs="Arial"/>
          <w:spacing w:val="-1"/>
          <w:szCs w:val="24"/>
        </w:rPr>
        <w:t>Funds</w:t>
      </w:r>
      <w:r w:rsidRPr="001D40A9">
        <w:rPr>
          <w:rFonts w:eastAsia="Arial" w:cs="Arial"/>
          <w:spacing w:val="-2"/>
          <w:szCs w:val="24"/>
        </w:rPr>
        <w:t xml:space="preserve"> </w:t>
      </w:r>
      <w:r w:rsidRPr="001D40A9">
        <w:rPr>
          <w:rFonts w:eastAsia="Arial" w:cs="Arial"/>
          <w:spacing w:val="-1"/>
          <w:szCs w:val="24"/>
        </w:rPr>
        <w:t>provide</w:t>
      </w:r>
      <w:r w:rsidRPr="001D40A9">
        <w:rPr>
          <w:rFonts w:eastAsia="Arial" w:cs="Arial"/>
          <w:spacing w:val="2"/>
          <w:szCs w:val="24"/>
        </w:rPr>
        <w:t xml:space="preserve"> </w:t>
      </w:r>
      <w:r w:rsidRPr="001D40A9">
        <w:rPr>
          <w:rFonts w:eastAsia="Arial" w:cs="Arial"/>
          <w:spacing w:val="-1"/>
          <w:szCs w:val="24"/>
        </w:rPr>
        <w:t>grant</w:t>
      </w:r>
      <w:r w:rsidRPr="001D40A9">
        <w:rPr>
          <w:rFonts w:eastAsia="Arial" w:cs="Arial"/>
          <w:spacing w:val="2"/>
          <w:szCs w:val="24"/>
        </w:rPr>
        <w:t xml:space="preserve"> </w:t>
      </w:r>
      <w:r w:rsidRPr="001D40A9">
        <w:rPr>
          <w:rFonts w:eastAsia="Arial" w:cs="Arial"/>
          <w:spacing w:val="-1"/>
          <w:szCs w:val="24"/>
        </w:rPr>
        <w:t>support</w:t>
      </w:r>
      <w:r w:rsidRPr="001D40A9">
        <w:rPr>
          <w:rFonts w:eastAsia="Arial" w:cs="Arial"/>
          <w:spacing w:val="-3"/>
          <w:szCs w:val="24"/>
        </w:rPr>
        <w:t xml:space="preserve"> </w:t>
      </w:r>
      <w:r w:rsidRPr="001D40A9">
        <w:rPr>
          <w:rFonts w:eastAsia="Arial" w:cs="Arial"/>
          <w:szCs w:val="24"/>
        </w:rPr>
        <w:t>for</w:t>
      </w:r>
      <w:r w:rsidRPr="001D40A9">
        <w:rPr>
          <w:rFonts w:eastAsia="Arial" w:cs="Arial"/>
          <w:spacing w:val="-1"/>
          <w:szCs w:val="24"/>
        </w:rPr>
        <w:t xml:space="preserve"> specific</w:t>
      </w:r>
      <w:r w:rsidRPr="001D40A9">
        <w:rPr>
          <w:rFonts w:eastAsia="Arial" w:cs="Arial"/>
          <w:spacing w:val="1"/>
          <w:szCs w:val="24"/>
        </w:rPr>
        <w:t xml:space="preserve"> </w:t>
      </w:r>
      <w:r w:rsidRPr="001D40A9">
        <w:rPr>
          <w:rFonts w:eastAsia="Arial" w:cs="Arial"/>
          <w:spacing w:val="-1"/>
          <w:szCs w:val="24"/>
        </w:rPr>
        <w:t xml:space="preserve">areas. </w:t>
      </w:r>
      <w:r w:rsidRPr="001D40A9">
        <w:rPr>
          <w:rFonts w:cs="Arial"/>
          <w:szCs w:val="24"/>
        </w:rPr>
        <w:t xml:space="preserve">All Field of Interest Funds </w:t>
      </w:r>
      <w:r>
        <w:rPr>
          <w:rFonts w:cs="Arial"/>
          <w:szCs w:val="24"/>
        </w:rPr>
        <w:t xml:space="preserve">are </w:t>
      </w:r>
      <w:r w:rsidRPr="001D40A9">
        <w:rPr>
          <w:rFonts w:cs="Arial"/>
          <w:szCs w:val="24"/>
        </w:rPr>
        <w:t xml:space="preserve">governed by the criteria </w:t>
      </w:r>
      <w:r>
        <w:rPr>
          <w:rFonts w:cs="Arial"/>
          <w:szCs w:val="24"/>
        </w:rPr>
        <w:t>set forth by the donor who created t</w:t>
      </w:r>
      <w:r w:rsidRPr="001D40A9">
        <w:rPr>
          <w:rFonts w:cs="Arial"/>
          <w:szCs w:val="24"/>
        </w:rPr>
        <w:t xml:space="preserve">he fund. The Community Impact Committee makes recommendations </w:t>
      </w:r>
      <w:r w:rsidR="004B0C14">
        <w:rPr>
          <w:rFonts w:cs="Arial"/>
          <w:szCs w:val="24"/>
        </w:rPr>
        <w:t xml:space="preserve">for </w:t>
      </w:r>
      <w:r w:rsidRPr="001D40A9">
        <w:rPr>
          <w:rFonts w:cs="Arial"/>
          <w:szCs w:val="24"/>
        </w:rPr>
        <w:t>Field of Interest grant</w:t>
      </w:r>
      <w:r w:rsidR="00A9475F">
        <w:rPr>
          <w:rFonts w:cs="Arial"/>
          <w:szCs w:val="24"/>
        </w:rPr>
        <w:t xml:space="preserve">s </w:t>
      </w:r>
      <w:r w:rsidRPr="001D40A9">
        <w:rPr>
          <w:rFonts w:cs="Arial"/>
          <w:szCs w:val="24"/>
        </w:rPr>
        <w:t xml:space="preserve">in accordance with the </w:t>
      </w:r>
      <w:r>
        <w:rPr>
          <w:rFonts w:cs="Arial"/>
          <w:szCs w:val="24"/>
        </w:rPr>
        <w:t>donor’s intent</w:t>
      </w:r>
      <w:r w:rsidRPr="001D40A9">
        <w:rPr>
          <w:rFonts w:cs="Arial"/>
          <w:szCs w:val="24"/>
        </w:rPr>
        <w:t xml:space="preserve">. </w:t>
      </w:r>
    </w:p>
    <w:p w14:paraId="0676B41D" w14:textId="77777777" w:rsidR="002D3049" w:rsidRDefault="002D3049" w:rsidP="002D3049">
      <w:pPr>
        <w:spacing w:after="0" w:line="240" w:lineRule="auto"/>
        <w:rPr>
          <w:rFonts w:cs="Arial"/>
          <w:szCs w:val="24"/>
        </w:rPr>
      </w:pPr>
    </w:p>
    <w:p w14:paraId="12E8630D" w14:textId="77777777" w:rsidR="002D3049" w:rsidRPr="00056D6E" w:rsidRDefault="002D3049" w:rsidP="002D3049">
      <w:pPr>
        <w:widowControl w:val="0"/>
        <w:numPr>
          <w:ilvl w:val="0"/>
          <w:numId w:val="23"/>
        </w:numPr>
        <w:tabs>
          <w:tab w:val="left" w:pos="1469"/>
        </w:tabs>
        <w:spacing w:after="0" w:line="240" w:lineRule="auto"/>
        <w:ind w:right="101"/>
        <w:contextualSpacing/>
        <w:rPr>
          <w:rFonts w:eastAsia="Arial" w:cs="Arial"/>
          <w:szCs w:val="24"/>
        </w:rPr>
      </w:pPr>
      <w:r w:rsidRPr="001D40A9">
        <w:rPr>
          <w:rFonts w:eastAsia="Arial" w:cs="Arial"/>
          <w:color w:val="004750"/>
          <w:spacing w:val="-2"/>
          <w:szCs w:val="24"/>
        </w:rPr>
        <w:lastRenderedPageBreak/>
        <w:t>Eva</w:t>
      </w:r>
      <w:r w:rsidRPr="001D40A9">
        <w:rPr>
          <w:rFonts w:eastAsia="Arial" w:cs="Arial"/>
          <w:color w:val="004750"/>
          <w:spacing w:val="23"/>
          <w:szCs w:val="24"/>
        </w:rPr>
        <w:t xml:space="preserve"> </w:t>
      </w:r>
      <w:r w:rsidRPr="001D40A9">
        <w:rPr>
          <w:rFonts w:eastAsia="Arial" w:cs="Arial"/>
          <w:color w:val="004750"/>
          <w:spacing w:val="-1"/>
          <w:szCs w:val="24"/>
        </w:rPr>
        <w:t>and</w:t>
      </w:r>
      <w:r w:rsidRPr="001D40A9">
        <w:rPr>
          <w:rFonts w:eastAsia="Arial" w:cs="Arial"/>
          <w:color w:val="004750"/>
          <w:spacing w:val="23"/>
          <w:szCs w:val="24"/>
        </w:rPr>
        <w:t xml:space="preserve"> </w:t>
      </w:r>
      <w:r w:rsidRPr="001D40A9">
        <w:rPr>
          <w:rFonts w:eastAsia="Arial" w:cs="Arial"/>
          <w:color w:val="004750"/>
          <w:spacing w:val="-1"/>
          <w:szCs w:val="24"/>
        </w:rPr>
        <w:t>Dolf</w:t>
      </w:r>
      <w:r w:rsidRPr="001D40A9">
        <w:rPr>
          <w:rFonts w:eastAsia="Arial" w:cs="Arial"/>
          <w:color w:val="004750"/>
          <w:spacing w:val="28"/>
          <w:szCs w:val="24"/>
        </w:rPr>
        <w:t xml:space="preserve"> </w:t>
      </w:r>
      <w:r w:rsidRPr="001D40A9">
        <w:rPr>
          <w:rFonts w:eastAsia="Arial" w:cs="Arial"/>
          <w:color w:val="004750"/>
          <w:spacing w:val="-1"/>
          <w:szCs w:val="24"/>
        </w:rPr>
        <w:t>Hubschman</w:t>
      </w:r>
      <w:r w:rsidRPr="001D40A9">
        <w:rPr>
          <w:rFonts w:eastAsia="Arial" w:cs="Arial"/>
          <w:color w:val="004750"/>
          <w:spacing w:val="23"/>
          <w:szCs w:val="24"/>
        </w:rPr>
        <w:t xml:space="preserve"> </w:t>
      </w:r>
      <w:r w:rsidRPr="001D40A9">
        <w:rPr>
          <w:rFonts w:eastAsia="Arial" w:cs="Arial"/>
          <w:color w:val="004750"/>
          <w:spacing w:val="-1"/>
          <w:szCs w:val="24"/>
        </w:rPr>
        <w:t>Endowment</w:t>
      </w:r>
      <w:r w:rsidRPr="001D40A9">
        <w:rPr>
          <w:rFonts w:eastAsia="Arial" w:cs="Arial"/>
          <w:color w:val="004750"/>
          <w:spacing w:val="24"/>
          <w:szCs w:val="24"/>
        </w:rPr>
        <w:t xml:space="preserve"> </w:t>
      </w:r>
      <w:r w:rsidRPr="001D40A9">
        <w:rPr>
          <w:rFonts w:eastAsia="Arial" w:cs="Arial"/>
          <w:color w:val="004750"/>
          <w:spacing w:val="-1"/>
          <w:szCs w:val="24"/>
        </w:rPr>
        <w:t>Fund</w:t>
      </w:r>
      <w:r w:rsidRPr="001D40A9">
        <w:rPr>
          <w:rFonts w:eastAsia="Arial" w:cs="Arial"/>
          <w:color w:val="046D86"/>
          <w:spacing w:val="25"/>
          <w:szCs w:val="24"/>
        </w:rPr>
        <w:t xml:space="preserve"> </w:t>
      </w:r>
      <w:r w:rsidRPr="001D40A9">
        <w:rPr>
          <w:rFonts w:eastAsia="Arial" w:cs="Arial"/>
          <w:spacing w:val="-1"/>
          <w:szCs w:val="24"/>
        </w:rPr>
        <w:t>awards</w:t>
      </w:r>
      <w:r w:rsidRPr="001D40A9">
        <w:rPr>
          <w:rFonts w:eastAsia="Arial" w:cs="Arial"/>
          <w:spacing w:val="24"/>
          <w:szCs w:val="24"/>
        </w:rPr>
        <w:t xml:space="preserve"> </w:t>
      </w:r>
      <w:r w:rsidRPr="001D40A9">
        <w:rPr>
          <w:rFonts w:eastAsia="Arial" w:cs="Arial"/>
          <w:szCs w:val="24"/>
        </w:rPr>
        <w:t>grants</w:t>
      </w:r>
      <w:r w:rsidRPr="001D40A9">
        <w:rPr>
          <w:rFonts w:eastAsia="Arial" w:cs="Arial"/>
          <w:spacing w:val="22"/>
          <w:szCs w:val="24"/>
        </w:rPr>
        <w:t xml:space="preserve"> </w:t>
      </w:r>
      <w:r w:rsidRPr="001D40A9">
        <w:rPr>
          <w:rFonts w:eastAsia="Arial" w:cs="Arial"/>
          <w:szCs w:val="24"/>
        </w:rPr>
        <w:t>to</w:t>
      </w:r>
      <w:r w:rsidRPr="001D40A9">
        <w:rPr>
          <w:rFonts w:eastAsia="Arial" w:cs="Arial"/>
          <w:spacing w:val="23"/>
          <w:szCs w:val="24"/>
        </w:rPr>
        <w:t xml:space="preserve"> </w:t>
      </w:r>
      <w:r w:rsidRPr="001D40A9">
        <w:rPr>
          <w:rFonts w:eastAsia="Arial" w:cs="Arial"/>
          <w:spacing w:val="-1"/>
          <w:szCs w:val="24"/>
        </w:rPr>
        <w:t>support</w:t>
      </w:r>
      <w:r w:rsidRPr="001D40A9">
        <w:rPr>
          <w:rFonts w:eastAsia="Arial" w:cs="Arial"/>
          <w:spacing w:val="24"/>
          <w:szCs w:val="24"/>
        </w:rPr>
        <w:t xml:space="preserve"> </w:t>
      </w:r>
      <w:r w:rsidRPr="001D40A9">
        <w:rPr>
          <w:rFonts w:eastAsia="Arial" w:cs="Arial"/>
          <w:spacing w:val="-1"/>
          <w:szCs w:val="24"/>
        </w:rPr>
        <w:t>projects</w:t>
      </w:r>
      <w:r w:rsidRPr="001D40A9">
        <w:rPr>
          <w:rFonts w:eastAsia="Arial" w:cs="Arial"/>
          <w:spacing w:val="23"/>
          <w:szCs w:val="24"/>
        </w:rPr>
        <w:t xml:space="preserve"> </w:t>
      </w:r>
      <w:r w:rsidRPr="001D40A9">
        <w:rPr>
          <w:rFonts w:eastAsia="Arial" w:cs="Arial"/>
          <w:spacing w:val="-1"/>
          <w:szCs w:val="24"/>
        </w:rPr>
        <w:t>and</w:t>
      </w:r>
      <w:r w:rsidRPr="001D40A9">
        <w:rPr>
          <w:rFonts w:eastAsia="Arial" w:cs="Arial"/>
          <w:spacing w:val="45"/>
          <w:szCs w:val="24"/>
        </w:rPr>
        <w:t xml:space="preserve"> </w:t>
      </w:r>
      <w:r w:rsidRPr="001D40A9">
        <w:rPr>
          <w:rFonts w:eastAsia="Arial" w:cs="Arial"/>
          <w:spacing w:val="-1"/>
          <w:szCs w:val="24"/>
        </w:rPr>
        <w:t>organizations</w:t>
      </w:r>
      <w:r w:rsidRPr="001D40A9">
        <w:rPr>
          <w:rFonts w:eastAsia="Arial" w:cs="Arial"/>
          <w:spacing w:val="22"/>
          <w:szCs w:val="24"/>
        </w:rPr>
        <w:t xml:space="preserve"> </w:t>
      </w:r>
      <w:r w:rsidRPr="001D40A9">
        <w:rPr>
          <w:rFonts w:eastAsia="Arial" w:cs="Arial"/>
          <w:spacing w:val="-1"/>
          <w:szCs w:val="24"/>
        </w:rPr>
        <w:t>that</w:t>
      </w:r>
      <w:r w:rsidRPr="001D40A9">
        <w:rPr>
          <w:rFonts w:eastAsia="Arial" w:cs="Arial"/>
          <w:spacing w:val="23"/>
          <w:szCs w:val="24"/>
        </w:rPr>
        <w:t xml:space="preserve"> </w:t>
      </w:r>
      <w:r w:rsidRPr="001D40A9">
        <w:rPr>
          <w:rFonts w:eastAsia="Arial" w:cs="Arial"/>
          <w:spacing w:val="-1"/>
          <w:szCs w:val="24"/>
        </w:rPr>
        <w:t>provide</w:t>
      </w:r>
      <w:r w:rsidRPr="001D40A9">
        <w:rPr>
          <w:rFonts w:eastAsia="Arial" w:cs="Arial"/>
          <w:spacing w:val="21"/>
          <w:szCs w:val="24"/>
        </w:rPr>
        <w:t xml:space="preserve"> </w:t>
      </w:r>
      <w:r w:rsidRPr="001D40A9">
        <w:rPr>
          <w:rFonts w:eastAsia="Arial" w:cs="Arial"/>
          <w:spacing w:val="-1"/>
          <w:szCs w:val="24"/>
        </w:rPr>
        <w:t>support</w:t>
      </w:r>
      <w:r w:rsidRPr="001D40A9">
        <w:rPr>
          <w:rFonts w:eastAsia="Arial" w:cs="Arial"/>
          <w:spacing w:val="23"/>
          <w:szCs w:val="24"/>
        </w:rPr>
        <w:t xml:space="preserve"> </w:t>
      </w:r>
      <w:r w:rsidRPr="001D40A9">
        <w:rPr>
          <w:rFonts w:eastAsia="Arial" w:cs="Arial"/>
          <w:szCs w:val="24"/>
        </w:rPr>
        <w:t>or</w:t>
      </w:r>
      <w:r w:rsidRPr="001D40A9">
        <w:rPr>
          <w:rFonts w:eastAsia="Arial" w:cs="Arial"/>
          <w:spacing w:val="23"/>
          <w:szCs w:val="24"/>
        </w:rPr>
        <w:t xml:space="preserve"> </w:t>
      </w:r>
      <w:r w:rsidRPr="001D40A9">
        <w:rPr>
          <w:rFonts w:eastAsia="Arial" w:cs="Arial"/>
          <w:spacing w:val="-1"/>
          <w:szCs w:val="24"/>
        </w:rPr>
        <w:t>services</w:t>
      </w:r>
      <w:r w:rsidRPr="001D40A9">
        <w:rPr>
          <w:rFonts w:eastAsia="Arial" w:cs="Arial"/>
          <w:spacing w:val="22"/>
          <w:szCs w:val="24"/>
        </w:rPr>
        <w:t xml:space="preserve"> </w:t>
      </w:r>
      <w:r w:rsidRPr="001D40A9">
        <w:rPr>
          <w:rFonts w:eastAsia="Arial" w:cs="Arial"/>
          <w:szCs w:val="24"/>
        </w:rPr>
        <w:t>to</w:t>
      </w:r>
      <w:r w:rsidRPr="001D40A9">
        <w:rPr>
          <w:rFonts w:eastAsia="Arial" w:cs="Arial"/>
          <w:spacing w:val="26"/>
          <w:szCs w:val="24"/>
        </w:rPr>
        <w:t xml:space="preserve"> </w:t>
      </w:r>
      <w:r w:rsidRPr="001D40A9">
        <w:rPr>
          <w:rFonts w:eastAsia="Arial" w:cs="Arial"/>
          <w:spacing w:val="-1"/>
          <w:szCs w:val="24"/>
        </w:rPr>
        <w:t>secular</w:t>
      </w:r>
      <w:r w:rsidRPr="001D40A9">
        <w:rPr>
          <w:rFonts w:eastAsia="Arial" w:cs="Arial"/>
          <w:spacing w:val="23"/>
          <w:szCs w:val="24"/>
        </w:rPr>
        <w:t xml:space="preserve"> </w:t>
      </w:r>
      <w:r w:rsidRPr="001D40A9">
        <w:rPr>
          <w:rFonts w:eastAsia="Arial" w:cs="Arial"/>
          <w:spacing w:val="-1"/>
          <w:szCs w:val="24"/>
        </w:rPr>
        <w:t>Jewish</w:t>
      </w:r>
      <w:r w:rsidRPr="001D40A9">
        <w:rPr>
          <w:rFonts w:eastAsia="Arial" w:cs="Arial"/>
          <w:spacing w:val="24"/>
          <w:szCs w:val="24"/>
        </w:rPr>
        <w:t xml:space="preserve"> </w:t>
      </w:r>
      <w:r w:rsidRPr="001D40A9">
        <w:rPr>
          <w:rFonts w:eastAsia="Arial" w:cs="Arial"/>
          <w:spacing w:val="-1"/>
          <w:szCs w:val="24"/>
        </w:rPr>
        <w:t>Israelis</w:t>
      </w:r>
      <w:r w:rsidRPr="001D40A9">
        <w:rPr>
          <w:rFonts w:eastAsia="Arial" w:cs="Arial"/>
          <w:spacing w:val="23"/>
          <w:szCs w:val="24"/>
        </w:rPr>
        <w:t xml:space="preserve"> </w:t>
      </w:r>
      <w:r w:rsidRPr="001D40A9">
        <w:rPr>
          <w:rFonts w:eastAsia="Arial" w:cs="Arial"/>
          <w:spacing w:val="-1"/>
          <w:szCs w:val="24"/>
        </w:rPr>
        <w:t>with</w:t>
      </w:r>
      <w:r w:rsidRPr="001D40A9">
        <w:rPr>
          <w:rFonts w:eastAsia="Arial" w:cs="Arial"/>
          <w:spacing w:val="22"/>
          <w:szCs w:val="24"/>
        </w:rPr>
        <w:t xml:space="preserve"> </w:t>
      </w:r>
      <w:r w:rsidRPr="001D40A9">
        <w:rPr>
          <w:rFonts w:eastAsia="Arial" w:cs="Arial"/>
          <w:szCs w:val="24"/>
        </w:rPr>
        <w:t>the</w:t>
      </w:r>
      <w:r w:rsidRPr="001D40A9">
        <w:rPr>
          <w:rFonts w:eastAsia="Arial" w:cs="Arial"/>
          <w:spacing w:val="20"/>
          <w:szCs w:val="24"/>
        </w:rPr>
        <w:t xml:space="preserve"> </w:t>
      </w:r>
      <w:r w:rsidRPr="001D40A9">
        <w:rPr>
          <w:rFonts w:eastAsia="Arial" w:cs="Arial"/>
          <w:spacing w:val="-1"/>
          <w:szCs w:val="24"/>
        </w:rPr>
        <w:t>following</w:t>
      </w:r>
      <w:r w:rsidRPr="001D40A9">
        <w:rPr>
          <w:rFonts w:eastAsia="Arial" w:cs="Arial"/>
          <w:spacing w:val="53"/>
          <w:szCs w:val="24"/>
        </w:rPr>
        <w:t xml:space="preserve"> </w:t>
      </w:r>
      <w:r w:rsidRPr="001D40A9">
        <w:rPr>
          <w:rFonts w:eastAsia="Arial" w:cs="Arial"/>
          <w:spacing w:val="-1"/>
          <w:szCs w:val="24"/>
        </w:rPr>
        <w:t>priorities:</w:t>
      </w:r>
      <w:r w:rsidRPr="001D40A9">
        <w:rPr>
          <w:rFonts w:eastAsia="Arial" w:cs="Arial"/>
          <w:spacing w:val="7"/>
          <w:szCs w:val="24"/>
        </w:rPr>
        <w:t xml:space="preserve"> </w:t>
      </w:r>
      <w:r w:rsidRPr="001D40A9">
        <w:rPr>
          <w:rFonts w:eastAsia="Arial" w:cs="Arial"/>
          <w:szCs w:val="24"/>
        </w:rPr>
        <w:t>1)</w:t>
      </w:r>
      <w:r w:rsidRPr="001D40A9">
        <w:rPr>
          <w:rFonts w:eastAsia="Arial" w:cs="Arial"/>
          <w:spacing w:val="4"/>
          <w:szCs w:val="24"/>
        </w:rPr>
        <w:t xml:space="preserve"> </w:t>
      </w:r>
      <w:r w:rsidRPr="001D40A9">
        <w:rPr>
          <w:rFonts w:eastAsia="Arial" w:cs="Arial"/>
          <w:spacing w:val="-1"/>
          <w:szCs w:val="24"/>
        </w:rPr>
        <w:t>resettlement</w:t>
      </w:r>
      <w:r w:rsidRPr="001D40A9">
        <w:rPr>
          <w:rFonts w:eastAsia="Arial" w:cs="Arial"/>
          <w:spacing w:val="6"/>
          <w:szCs w:val="24"/>
        </w:rPr>
        <w:t xml:space="preserve"> </w:t>
      </w:r>
      <w:r w:rsidRPr="001D40A9">
        <w:rPr>
          <w:rFonts w:eastAsia="Arial" w:cs="Arial"/>
          <w:spacing w:val="-2"/>
          <w:szCs w:val="24"/>
        </w:rPr>
        <w:t>of</w:t>
      </w:r>
      <w:r w:rsidRPr="001D40A9">
        <w:rPr>
          <w:rFonts w:eastAsia="Arial" w:cs="Arial"/>
          <w:spacing w:val="6"/>
          <w:szCs w:val="24"/>
        </w:rPr>
        <w:t xml:space="preserve"> </w:t>
      </w:r>
      <w:r w:rsidRPr="001D40A9">
        <w:rPr>
          <w:rFonts w:eastAsia="Arial" w:cs="Arial"/>
          <w:spacing w:val="-1"/>
          <w:szCs w:val="24"/>
        </w:rPr>
        <w:t>immigrants</w:t>
      </w:r>
      <w:r w:rsidRPr="001D40A9">
        <w:rPr>
          <w:rFonts w:eastAsia="Arial" w:cs="Arial"/>
          <w:spacing w:val="3"/>
          <w:szCs w:val="24"/>
        </w:rPr>
        <w:t xml:space="preserve"> </w:t>
      </w:r>
      <w:r w:rsidRPr="001D40A9">
        <w:rPr>
          <w:rFonts w:eastAsia="Arial" w:cs="Arial"/>
          <w:spacing w:val="-1"/>
          <w:szCs w:val="24"/>
        </w:rPr>
        <w:t>and</w:t>
      </w:r>
      <w:r w:rsidRPr="001D40A9">
        <w:rPr>
          <w:rFonts w:eastAsia="Arial" w:cs="Arial"/>
          <w:spacing w:val="5"/>
          <w:szCs w:val="24"/>
        </w:rPr>
        <w:t xml:space="preserve"> </w:t>
      </w:r>
      <w:r w:rsidRPr="001D40A9">
        <w:rPr>
          <w:rFonts w:eastAsia="Arial" w:cs="Arial"/>
          <w:spacing w:val="-1"/>
          <w:szCs w:val="24"/>
        </w:rPr>
        <w:t>refugees;</w:t>
      </w:r>
      <w:r w:rsidRPr="001D40A9">
        <w:rPr>
          <w:rFonts w:eastAsia="Arial" w:cs="Arial"/>
          <w:spacing w:val="7"/>
          <w:szCs w:val="24"/>
        </w:rPr>
        <w:t xml:space="preserve"> </w:t>
      </w:r>
      <w:r w:rsidRPr="001D40A9">
        <w:rPr>
          <w:rFonts w:eastAsia="Arial" w:cs="Arial"/>
          <w:spacing w:val="-2"/>
          <w:szCs w:val="24"/>
        </w:rPr>
        <w:t>2)</w:t>
      </w:r>
      <w:r w:rsidRPr="001D40A9">
        <w:rPr>
          <w:rFonts w:eastAsia="Arial" w:cs="Arial"/>
          <w:spacing w:val="7"/>
          <w:szCs w:val="24"/>
        </w:rPr>
        <w:t xml:space="preserve"> </w:t>
      </w:r>
      <w:r w:rsidRPr="001D40A9">
        <w:rPr>
          <w:rFonts w:eastAsia="Arial" w:cs="Arial"/>
          <w:spacing w:val="-1"/>
          <w:szCs w:val="24"/>
        </w:rPr>
        <w:t>response</w:t>
      </w:r>
      <w:r w:rsidRPr="001D40A9">
        <w:rPr>
          <w:rFonts w:eastAsia="Arial" w:cs="Arial"/>
          <w:spacing w:val="5"/>
          <w:szCs w:val="24"/>
        </w:rPr>
        <w:t xml:space="preserve"> </w:t>
      </w:r>
      <w:r w:rsidRPr="001D40A9">
        <w:rPr>
          <w:rFonts w:eastAsia="Arial" w:cs="Arial"/>
          <w:szCs w:val="24"/>
        </w:rPr>
        <w:t>to</w:t>
      </w:r>
      <w:r w:rsidRPr="001D40A9">
        <w:rPr>
          <w:rFonts w:eastAsia="Arial" w:cs="Arial"/>
          <w:spacing w:val="5"/>
          <w:szCs w:val="24"/>
        </w:rPr>
        <w:t xml:space="preserve"> </w:t>
      </w:r>
      <w:r w:rsidRPr="001D40A9">
        <w:rPr>
          <w:rFonts w:eastAsia="Arial" w:cs="Arial"/>
          <w:spacing w:val="-1"/>
          <w:szCs w:val="24"/>
        </w:rPr>
        <w:t>violence;</w:t>
      </w:r>
      <w:r w:rsidRPr="001D40A9">
        <w:rPr>
          <w:rFonts w:eastAsia="Arial" w:cs="Arial"/>
          <w:spacing w:val="7"/>
          <w:szCs w:val="24"/>
        </w:rPr>
        <w:t xml:space="preserve"> </w:t>
      </w:r>
      <w:r w:rsidRPr="001D40A9">
        <w:rPr>
          <w:rFonts w:eastAsia="Arial" w:cs="Arial"/>
          <w:spacing w:val="-1"/>
          <w:szCs w:val="24"/>
        </w:rPr>
        <w:t xml:space="preserve">and </w:t>
      </w:r>
      <w:r w:rsidRPr="001D40A9">
        <w:rPr>
          <w:rFonts w:eastAsia="Arial" w:cs="Arial"/>
          <w:szCs w:val="24"/>
        </w:rPr>
        <w:t>3)</w:t>
      </w:r>
      <w:r w:rsidRPr="001D40A9">
        <w:rPr>
          <w:rFonts w:eastAsia="Arial" w:cs="Arial"/>
          <w:spacing w:val="1"/>
          <w:szCs w:val="24"/>
        </w:rPr>
        <w:t xml:space="preserve"> </w:t>
      </w:r>
      <w:r w:rsidRPr="001D40A9">
        <w:rPr>
          <w:rFonts w:eastAsia="Arial" w:cs="Arial"/>
          <w:spacing w:val="-1"/>
          <w:szCs w:val="24"/>
        </w:rPr>
        <w:t>education</w:t>
      </w:r>
      <w:r w:rsidRPr="001D40A9">
        <w:rPr>
          <w:rFonts w:eastAsia="Arial" w:cs="Arial"/>
          <w:szCs w:val="24"/>
        </w:rPr>
        <w:t xml:space="preserve"> </w:t>
      </w:r>
      <w:r w:rsidRPr="001D40A9">
        <w:rPr>
          <w:rFonts w:eastAsia="Arial" w:cs="Arial"/>
          <w:spacing w:val="-1"/>
          <w:szCs w:val="24"/>
        </w:rPr>
        <w:t>and</w:t>
      </w:r>
      <w:r w:rsidRPr="001D40A9">
        <w:rPr>
          <w:rFonts w:eastAsia="Arial" w:cs="Arial"/>
          <w:spacing w:val="-2"/>
          <w:szCs w:val="24"/>
        </w:rPr>
        <w:t xml:space="preserve"> </w:t>
      </w:r>
      <w:r w:rsidRPr="001D40A9">
        <w:rPr>
          <w:rFonts w:eastAsia="Arial" w:cs="Arial"/>
          <w:spacing w:val="-1"/>
          <w:szCs w:val="24"/>
        </w:rPr>
        <w:t>promotion</w:t>
      </w:r>
      <w:r w:rsidRPr="001D40A9">
        <w:rPr>
          <w:rFonts w:eastAsia="Arial" w:cs="Arial"/>
          <w:szCs w:val="24"/>
        </w:rPr>
        <w:t xml:space="preserve"> </w:t>
      </w:r>
      <w:r w:rsidRPr="001D40A9">
        <w:rPr>
          <w:rFonts w:eastAsia="Arial" w:cs="Arial"/>
          <w:spacing w:val="-2"/>
          <w:szCs w:val="24"/>
        </w:rPr>
        <w:t>of</w:t>
      </w:r>
      <w:r w:rsidRPr="001D40A9">
        <w:rPr>
          <w:rFonts w:eastAsia="Arial" w:cs="Arial"/>
          <w:spacing w:val="2"/>
          <w:szCs w:val="24"/>
        </w:rPr>
        <w:t xml:space="preserve"> </w:t>
      </w:r>
      <w:r w:rsidRPr="001D40A9">
        <w:rPr>
          <w:rFonts w:eastAsia="Arial" w:cs="Arial"/>
          <w:spacing w:val="-1"/>
          <w:szCs w:val="24"/>
        </w:rPr>
        <w:t>education</w:t>
      </w:r>
      <w:r w:rsidRPr="001D40A9">
        <w:rPr>
          <w:rFonts w:eastAsia="Arial" w:cs="Arial"/>
          <w:spacing w:val="-2"/>
          <w:szCs w:val="24"/>
        </w:rPr>
        <w:t xml:space="preserve"> </w:t>
      </w:r>
      <w:r w:rsidRPr="001D40A9">
        <w:rPr>
          <w:rFonts w:eastAsia="Arial" w:cs="Arial"/>
          <w:spacing w:val="-1"/>
          <w:szCs w:val="24"/>
        </w:rPr>
        <w:t xml:space="preserve">about </w:t>
      </w:r>
      <w:r w:rsidRPr="001D40A9">
        <w:rPr>
          <w:rFonts w:eastAsia="Arial" w:cs="Arial"/>
          <w:spacing w:val="-2"/>
          <w:szCs w:val="24"/>
        </w:rPr>
        <w:t xml:space="preserve">Israel. </w:t>
      </w:r>
      <w:r w:rsidRPr="001D40A9">
        <w:rPr>
          <w:rFonts w:eastAsia="Arial" w:cs="Arial"/>
          <w:b/>
          <w:bCs/>
          <w:spacing w:val="-2"/>
          <w:szCs w:val="24"/>
        </w:rPr>
        <w:t>Invitation only</w:t>
      </w:r>
      <w:r w:rsidRPr="001D40A9">
        <w:rPr>
          <w:rFonts w:eastAsia="Arial" w:cs="Arial"/>
          <w:spacing w:val="-2"/>
          <w:szCs w:val="24"/>
        </w:rPr>
        <w:t>.</w:t>
      </w:r>
    </w:p>
    <w:p w14:paraId="782CAB22" w14:textId="77777777" w:rsidR="002D3049" w:rsidRPr="001D40A9" w:rsidRDefault="002D3049" w:rsidP="002D3049">
      <w:pPr>
        <w:widowControl w:val="0"/>
        <w:numPr>
          <w:ilvl w:val="0"/>
          <w:numId w:val="23"/>
        </w:numPr>
        <w:tabs>
          <w:tab w:val="left" w:pos="1469"/>
        </w:tabs>
        <w:spacing w:after="0" w:line="240" w:lineRule="auto"/>
        <w:ind w:right="105"/>
        <w:contextualSpacing/>
        <w:outlineLvl w:val="1"/>
        <w:rPr>
          <w:rFonts w:eastAsia="Arial" w:cs="Arial"/>
          <w:spacing w:val="2"/>
          <w:szCs w:val="24"/>
        </w:rPr>
      </w:pPr>
      <w:r w:rsidRPr="001D40A9">
        <w:rPr>
          <w:rFonts w:eastAsia="Arial" w:cs="Arial"/>
          <w:color w:val="004750"/>
          <w:spacing w:val="-2"/>
          <w:szCs w:val="24"/>
        </w:rPr>
        <w:t xml:space="preserve">The </w:t>
      </w:r>
      <w:r w:rsidRPr="001D40A9">
        <w:rPr>
          <w:rFonts w:eastAsia="Arial" w:cs="Arial"/>
          <w:color w:val="004750"/>
          <w:spacing w:val="-1"/>
          <w:szCs w:val="24"/>
        </w:rPr>
        <w:t xml:space="preserve">Jewish Women’s Endowment Fund </w:t>
      </w:r>
      <w:r w:rsidRPr="001D40A9">
        <w:rPr>
          <w:rFonts w:eastAsia="Arial" w:cs="Arial"/>
          <w:spacing w:val="-1"/>
          <w:szCs w:val="24"/>
        </w:rPr>
        <w:t>is dedicated</w:t>
      </w:r>
      <w:r w:rsidRPr="001D40A9">
        <w:rPr>
          <w:rFonts w:eastAsia="Arial" w:cs="Arial"/>
          <w:spacing w:val="29"/>
          <w:szCs w:val="24"/>
        </w:rPr>
        <w:t xml:space="preserve"> </w:t>
      </w:r>
      <w:r w:rsidRPr="001D40A9">
        <w:rPr>
          <w:rFonts w:eastAsia="Arial" w:cs="Arial"/>
          <w:szCs w:val="24"/>
        </w:rPr>
        <w:t>to</w:t>
      </w:r>
      <w:r w:rsidRPr="001D40A9">
        <w:rPr>
          <w:rFonts w:eastAsia="Arial" w:cs="Arial"/>
          <w:spacing w:val="24"/>
          <w:szCs w:val="24"/>
        </w:rPr>
        <w:t xml:space="preserve"> </w:t>
      </w:r>
      <w:r w:rsidRPr="001D40A9">
        <w:rPr>
          <w:rFonts w:eastAsia="Arial" w:cs="Arial"/>
          <w:spacing w:val="-1"/>
          <w:szCs w:val="24"/>
        </w:rPr>
        <w:t>fostering</w:t>
      </w:r>
      <w:r w:rsidRPr="001D40A9">
        <w:rPr>
          <w:rFonts w:eastAsia="Arial" w:cs="Arial"/>
          <w:spacing w:val="29"/>
          <w:szCs w:val="24"/>
        </w:rPr>
        <w:t xml:space="preserve"> </w:t>
      </w:r>
      <w:r w:rsidRPr="001D40A9">
        <w:rPr>
          <w:rFonts w:eastAsia="Arial" w:cs="Arial"/>
          <w:spacing w:val="-1"/>
          <w:szCs w:val="24"/>
        </w:rPr>
        <w:t>social</w:t>
      </w:r>
      <w:r w:rsidRPr="001D40A9">
        <w:rPr>
          <w:rFonts w:eastAsia="Arial" w:cs="Arial"/>
          <w:spacing w:val="28"/>
          <w:szCs w:val="24"/>
        </w:rPr>
        <w:t xml:space="preserve"> </w:t>
      </w:r>
      <w:r w:rsidRPr="001D40A9">
        <w:rPr>
          <w:rFonts w:eastAsia="Arial" w:cs="Arial"/>
          <w:szCs w:val="24"/>
        </w:rPr>
        <w:t>change</w:t>
      </w:r>
      <w:r w:rsidRPr="001D40A9">
        <w:rPr>
          <w:rFonts w:eastAsia="Arial" w:cs="Arial"/>
          <w:spacing w:val="26"/>
          <w:szCs w:val="24"/>
        </w:rPr>
        <w:t xml:space="preserve"> </w:t>
      </w:r>
      <w:r w:rsidRPr="001D40A9">
        <w:rPr>
          <w:rFonts w:eastAsia="Arial" w:cs="Arial"/>
          <w:szCs w:val="24"/>
        </w:rPr>
        <w:t>by</w:t>
      </w:r>
      <w:r w:rsidRPr="001D40A9">
        <w:rPr>
          <w:rFonts w:eastAsia="Arial" w:cs="Arial"/>
          <w:spacing w:val="26"/>
          <w:szCs w:val="24"/>
        </w:rPr>
        <w:t xml:space="preserve"> </w:t>
      </w:r>
      <w:r w:rsidRPr="001D40A9">
        <w:rPr>
          <w:rFonts w:eastAsia="Arial" w:cs="Arial"/>
          <w:spacing w:val="-1"/>
          <w:szCs w:val="24"/>
        </w:rPr>
        <w:t>addressing</w:t>
      </w:r>
      <w:r w:rsidRPr="001D40A9">
        <w:rPr>
          <w:rFonts w:eastAsia="Arial" w:cs="Arial"/>
          <w:spacing w:val="28"/>
          <w:szCs w:val="24"/>
        </w:rPr>
        <w:t xml:space="preserve"> </w:t>
      </w:r>
      <w:r w:rsidRPr="001D40A9">
        <w:rPr>
          <w:rFonts w:eastAsia="Arial" w:cs="Arial"/>
          <w:szCs w:val="24"/>
        </w:rPr>
        <w:t>the</w:t>
      </w:r>
      <w:r w:rsidRPr="001D40A9">
        <w:rPr>
          <w:rFonts w:eastAsia="Arial" w:cs="Arial"/>
          <w:spacing w:val="26"/>
          <w:szCs w:val="24"/>
        </w:rPr>
        <w:t xml:space="preserve"> </w:t>
      </w:r>
      <w:r w:rsidRPr="001D40A9">
        <w:rPr>
          <w:rFonts w:eastAsia="Arial" w:cs="Arial"/>
          <w:spacing w:val="-1"/>
          <w:szCs w:val="24"/>
        </w:rPr>
        <w:t>root</w:t>
      </w:r>
      <w:r w:rsidRPr="001D40A9">
        <w:rPr>
          <w:rFonts w:eastAsia="Arial" w:cs="Arial"/>
          <w:spacing w:val="28"/>
          <w:szCs w:val="24"/>
        </w:rPr>
        <w:t xml:space="preserve"> </w:t>
      </w:r>
      <w:r w:rsidRPr="001D40A9">
        <w:rPr>
          <w:rFonts w:eastAsia="Arial" w:cs="Arial"/>
          <w:spacing w:val="-1"/>
          <w:szCs w:val="24"/>
        </w:rPr>
        <w:t>issues</w:t>
      </w:r>
      <w:r w:rsidRPr="001D40A9">
        <w:rPr>
          <w:rFonts w:eastAsia="Arial" w:cs="Arial"/>
          <w:spacing w:val="27"/>
          <w:szCs w:val="24"/>
        </w:rPr>
        <w:t xml:space="preserve"> </w:t>
      </w:r>
      <w:r w:rsidRPr="001D40A9">
        <w:rPr>
          <w:rFonts w:eastAsia="Arial" w:cs="Arial"/>
          <w:spacing w:val="-2"/>
          <w:szCs w:val="24"/>
        </w:rPr>
        <w:t>of</w:t>
      </w:r>
      <w:r w:rsidRPr="001D40A9">
        <w:rPr>
          <w:rFonts w:eastAsia="Arial" w:cs="Arial"/>
          <w:spacing w:val="28"/>
          <w:szCs w:val="24"/>
        </w:rPr>
        <w:t xml:space="preserve"> </w:t>
      </w:r>
      <w:r w:rsidRPr="001D40A9">
        <w:rPr>
          <w:rFonts w:eastAsia="Arial" w:cs="Arial"/>
          <w:spacing w:val="-1"/>
          <w:szCs w:val="24"/>
        </w:rPr>
        <w:t>problems.</w:t>
      </w:r>
      <w:r>
        <w:rPr>
          <w:rFonts w:eastAsia="Arial" w:cs="Arial"/>
          <w:spacing w:val="-1"/>
          <w:szCs w:val="24"/>
        </w:rPr>
        <w:t xml:space="preserve"> </w:t>
      </w:r>
      <w:r w:rsidRPr="001D40A9">
        <w:rPr>
          <w:rFonts w:eastAsia="Arial" w:cs="Arial"/>
          <w:szCs w:val="24"/>
        </w:rPr>
        <w:t>The</w:t>
      </w:r>
      <w:r w:rsidRPr="001D40A9">
        <w:rPr>
          <w:rFonts w:eastAsia="Arial" w:cs="Arial"/>
          <w:spacing w:val="29"/>
          <w:szCs w:val="24"/>
        </w:rPr>
        <w:t xml:space="preserve"> </w:t>
      </w:r>
      <w:r w:rsidRPr="001D40A9">
        <w:rPr>
          <w:rFonts w:eastAsia="Arial" w:cs="Arial"/>
          <w:spacing w:val="-1"/>
          <w:szCs w:val="24"/>
        </w:rPr>
        <w:t>Jewish</w:t>
      </w:r>
      <w:r w:rsidRPr="001D40A9">
        <w:rPr>
          <w:rFonts w:eastAsia="Arial" w:cs="Arial"/>
          <w:spacing w:val="24"/>
          <w:szCs w:val="24"/>
        </w:rPr>
        <w:t xml:space="preserve"> </w:t>
      </w:r>
      <w:r w:rsidRPr="001D40A9">
        <w:rPr>
          <w:rFonts w:eastAsia="Arial" w:cs="Arial"/>
          <w:szCs w:val="24"/>
        </w:rPr>
        <w:t>Women’s</w:t>
      </w:r>
      <w:r w:rsidRPr="001D40A9">
        <w:rPr>
          <w:rFonts w:eastAsia="Arial" w:cs="Arial"/>
          <w:spacing w:val="57"/>
          <w:szCs w:val="24"/>
        </w:rPr>
        <w:t xml:space="preserve"> </w:t>
      </w:r>
      <w:r w:rsidRPr="001D40A9">
        <w:rPr>
          <w:rFonts w:eastAsia="Arial" w:cs="Arial"/>
          <w:spacing w:val="-1"/>
          <w:szCs w:val="24"/>
        </w:rPr>
        <w:t>Endowment</w:t>
      </w:r>
      <w:r w:rsidRPr="001D40A9">
        <w:rPr>
          <w:rFonts w:eastAsia="Arial" w:cs="Arial"/>
          <w:spacing w:val="35"/>
          <w:szCs w:val="24"/>
        </w:rPr>
        <w:t xml:space="preserve"> </w:t>
      </w:r>
      <w:r w:rsidRPr="001D40A9">
        <w:rPr>
          <w:rFonts w:eastAsia="Arial" w:cs="Arial"/>
          <w:spacing w:val="-1"/>
          <w:szCs w:val="24"/>
        </w:rPr>
        <w:t>Fund</w:t>
      </w:r>
      <w:r w:rsidRPr="001D40A9">
        <w:rPr>
          <w:rFonts w:eastAsia="Arial" w:cs="Arial"/>
          <w:spacing w:val="33"/>
          <w:szCs w:val="24"/>
        </w:rPr>
        <w:t xml:space="preserve"> </w:t>
      </w:r>
      <w:r w:rsidRPr="001D40A9">
        <w:rPr>
          <w:rFonts w:eastAsia="Arial" w:cs="Arial"/>
          <w:spacing w:val="-1"/>
          <w:szCs w:val="24"/>
        </w:rPr>
        <w:t>makes</w:t>
      </w:r>
      <w:r w:rsidRPr="001D40A9">
        <w:rPr>
          <w:rFonts w:eastAsia="Arial" w:cs="Arial"/>
          <w:spacing w:val="34"/>
          <w:szCs w:val="24"/>
        </w:rPr>
        <w:t xml:space="preserve"> </w:t>
      </w:r>
      <w:r w:rsidRPr="001D40A9">
        <w:rPr>
          <w:rFonts w:eastAsia="Arial" w:cs="Arial"/>
          <w:szCs w:val="24"/>
        </w:rPr>
        <w:t>grants</w:t>
      </w:r>
      <w:r w:rsidRPr="001D40A9">
        <w:rPr>
          <w:rFonts w:eastAsia="Arial" w:cs="Arial"/>
          <w:spacing w:val="32"/>
          <w:szCs w:val="24"/>
        </w:rPr>
        <w:t xml:space="preserve"> </w:t>
      </w:r>
      <w:r w:rsidRPr="001D40A9">
        <w:rPr>
          <w:rFonts w:eastAsia="Arial" w:cs="Arial"/>
          <w:szCs w:val="24"/>
        </w:rPr>
        <w:t>to</w:t>
      </w:r>
      <w:r w:rsidRPr="001D40A9">
        <w:rPr>
          <w:rFonts w:eastAsia="Arial" w:cs="Arial"/>
          <w:spacing w:val="34"/>
          <w:szCs w:val="24"/>
        </w:rPr>
        <w:t xml:space="preserve"> </w:t>
      </w:r>
      <w:r w:rsidRPr="001D40A9">
        <w:rPr>
          <w:rFonts w:eastAsia="Arial" w:cs="Arial"/>
          <w:spacing w:val="-1"/>
          <w:szCs w:val="24"/>
        </w:rPr>
        <w:t>projects</w:t>
      </w:r>
      <w:r w:rsidRPr="001D40A9">
        <w:rPr>
          <w:rFonts w:eastAsia="Arial" w:cs="Arial"/>
          <w:spacing w:val="34"/>
          <w:szCs w:val="24"/>
        </w:rPr>
        <w:t xml:space="preserve"> </w:t>
      </w:r>
      <w:r w:rsidRPr="001D40A9">
        <w:rPr>
          <w:rFonts w:eastAsia="Arial" w:cs="Arial"/>
          <w:spacing w:val="-1"/>
          <w:szCs w:val="24"/>
        </w:rPr>
        <w:t>that</w:t>
      </w:r>
      <w:r w:rsidRPr="001D40A9">
        <w:rPr>
          <w:rFonts w:eastAsia="Arial" w:cs="Arial"/>
          <w:spacing w:val="34"/>
          <w:szCs w:val="24"/>
        </w:rPr>
        <w:t xml:space="preserve"> </w:t>
      </w:r>
      <w:r w:rsidRPr="001D40A9">
        <w:rPr>
          <w:rFonts w:eastAsia="Arial" w:cs="Arial"/>
          <w:spacing w:val="-1"/>
          <w:szCs w:val="24"/>
        </w:rPr>
        <w:t>expand</w:t>
      </w:r>
      <w:r w:rsidRPr="001D40A9">
        <w:rPr>
          <w:rFonts w:eastAsia="Arial" w:cs="Arial"/>
          <w:spacing w:val="33"/>
          <w:szCs w:val="24"/>
        </w:rPr>
        <w:t xml:space="preserve"> </w:t>
      </w:r>
      <w:r w:rsidRPr="001D40A9">
        <w:rPr>
          <w:rFonts w:eastAsia="Arial" w:cs="Arial"/>
          <w:spacing w:val="-1"/>
          <w:szCs w:val="24"/>
        </w:rPr>
        <w:t>and</w:t>
      </w:r>
      <w:r w:rsidRPr="001D40A9">
        <w:rPr>
          <w:rFonts w:eastAsia="Arial" w:cs="Arial"/>
          <w:spacing w:val="34"/>
          <w:szCs w:val="24"/>
        </w:rPr>
        <w:t xml:space="preserve"> </w:t>
      </w:r>
      <w:r w:rsidRPr="001D40A9">
        <w:rPr>
          <w:rFonts w:eastAsia="Arial" w:cs="Arial"/>
          <w:spacing w:val="-1"/>
          <w:szCs w:val="24"/>
        </w:rPr>
        <w:t>improve</w:t>
      </w:r>
      <w:r w:rsidRPr="001D40A9">
        <w:rPr>
          <w:rFonts w:eastAsia="Arial" w:cs="Arial"/>
          <w:spacing w:val="34"/>
          <w:szCs w:val="24"/>
        </w:rPr>
        <w:t xml:space="preserve"> </w:t>
      </w:r>
      <w:r w:rsidRPr="001D40A9">
        <w:rPr>
          <w:rFonts w:eastAsia="Arial" w:cs="Arial"/>
          <w:spacing w:val="-1"/>
          <w:szCs w:val="24"/>
        </w:rPr>
        <w:t>opportunities</w:t>
      </w:r>
      <w:r w:rsidRPr="001D40A9">
        <w:rPr>
          <w:rFonts w:eastAsia="Arial" w:cs="Arial"/>
          <w:spacing w:val="34"/>
          <w:szCs w:val="24"/>
        </w:rPr>
        <w:t xml:space="preserve"> </w:t>
      </w:r>
      <w:r w:rsidRPr="001D40A9">
        <w:rPr>
          <w:rFonts w:eastAsia="Arial" w:cs="Arial"/>
          <w:spacing w:val="-1"/>
          <w:szCs w:val="24"/>
        </w:rPr>
        <w:t>and</w:t>
      </w:r>
      <w:r w:rsidRPr="001D40A9">
        <w:rPr>
          <w:rFonts w:eastAsia="Arial" w:cs="Arial"/>
          <w:spacing w:val="34"/>
          <w:szCs w:val="24"/>
        </w:rPr>
        <w:t xml:space="preserve"> </w:t>
      </w:r>
      <w:r w:rsidRPr="001D40A9">
        <w:rPr>
          <w:rFonts w:eastAsia="Arial" w:cs="Arial"/>
          <w:spacing w:val="-1"/>
          <w:szCs w:val="24"/>
        </w:rPr>
        <w:t>choices</w:t>
      </w:r>
      <w:r w:rsidRPr="001D40A9">
        <w:rPr>
          <w:rFonts w:eastAsia="Arial" w:cs="Arial"/>
          <w:spacing w:val="32"/>
          <w:szCs w:val="24"/>
        </w:rPr>
        <w:t xml:space="preserve"> </w:t>
      </w:r>
      <w:r w:rsidRPr="001D40A9">
        <w:rPr>
          <w:rFonts w:eastAsia="Arial" w:cs="Arial"/>
          <w:spacing w:val="-1"/>
          <w:szCs w:val="24"/>
        </w:rPr>
        <w:t>in</w:t>
      </w:r>
      <w:r w:rsidRPr="001D40A9">
        <w:rPr>
          <w:rFonts w:eastAsia="Arial" w:cs="Arial"/>
          <w:spacing w:val="34"/>
          <w:szCs w:val="24"/>
        </w:rPr>
        <w:t xml:space="preserve"> </w:t>
      </w:r>
      <w:r w:rsidRPr="001D40A9">
        <w:rPr>
          <w:rFonts w:eastAsia="Arial" w:cs="Arial"/>
          <w:spacing w:val="-1"/>
          <w:szCs w:val="24"/>
        </w:rPr>
        <w:t>all</w:t>
      </w:r>
      <w:r w:rsidRPr="001D40A9">
        <w:rPr>
          <w:rFonts w:eastAsia="Arial" w:cs="Arial"/>
          <w:spacing w:val="63"/>
          <w:szCs w:val="24"/>
        </w:rPr>
        <w:t xml:space="preserve"> </w:t>
      </w:r>
      <w:r w:rsidRPr="001D40A9">
        <w:rPr>
          <w:rFonts w:eastAsia="Arial" w:cs="Arial"/>
          <w:spacing w:val="-1"/>
          <w:szCs w:val="24"/>
        </w:rPr>
        <w:t>aspects</w:t>
      </w:r>
      <w:r w:rsidRPr="001D40A9">
        <w:rPr>
          <w:rFonts w:eastAsia="Arial" w:cs="Arial"/>
          <w:spacing w:val="3"/>
          <w:szCs w:val="24"/>
        </w:rPr>
        <w:t xml:space="preserve"> </w:t>
      </w:r>
      <w:r w:rsidRPr="001D40A9">
        <w:rPr>
          <w:rFonts w:eastAsia="Arial" w:cs="Arial"/>
          <w:spacing w:val="-2"/>
          <w:szCs w:val="24"/>
        </w:rPr>
        <w:t>of</w:t>
      </w:r>
      <w:r w:rsidRPr="001D40A9">
        <w:rPr>
          <w:rFonts w:eastAsia="Arial" w:cs="Arial"/>
          <w:spacing w:val="4"/>
          <w:szCs w:val="24"/>
        </w:rPr>
        <w:t xml:space="preserve"> </w:t>
      </w:r>
      <w:r w:rsidRPr="001D40A9">
        <w:rPr>
          <w:rFonts w:eastAsia="Arial" w:cs="Arial"/>
          <w:szCs w:val="24"/>
        </w:rPr>
        <w:t>the</w:t>
      </w:r>
      <w:r w:rsidRPr="001D40A9">
        <w:rPr>
          <w:rFonts w:eastAsia="Arial" w:cs="Arial"/>
          <w:spacing w:val="2"/>
          <w:szCs w:val="24"/>
        </w:rPr>
        <w:t xml:space="preserve"> </w:t>
      </w:r>
      <w:r w:rsidRPr="001D40A9">
        <w:rPr>
          <w:rFonts w:eastAsia="Arial" w:cs="Arial"/>
          <w:spacing w:val="-2"/>
          <w:szCs w:val="24"/>
        </w:rPr>
        <w:t>lives</w:t>
      </w:r>
      <w:r w:rsidRPr="001D40A9">
        <w:rPr>
          <w:rFonts w:eastAsia="Arial" w:cs="Arial"/>
          <w:spacing w:val="3"/>
          <w:szCs w:val="24"/>
        </w:rPr>
        <w:t xml:space="preserve"> </w:t>
      </w:r>
      <w:r w:rsidRPr="001D40A9">
        <w:rPr>
          <w:rFonts w:eastAsia="Arial" w:cs="Arial"/>
          <w:szCs w:val="24"/>
        </w:rPr>
        <w:t>of</w:t>
      </w:r>
      <w:r w:rsidRPr="001D40A9">
        <w:rPr>
          <w:rFonts w:eastAsia="Arial" w:cs="Arial"/>
          <w:spacing w:val="6"/>
          <w:szCs w:val="24"/>
        </w:rPr>
        <w:t xml:space="preserve"> </w:t>
      </w:r>
      <w:r w:rsidRPr="001D40A9">
        <w:rPr>
          <w:rFonts w:eastAsia="Arial" w:cs="Arial"/>
          <w:spacing w:val="-1"/>
          <w:szCs w:val="24"/>
        </w:rPr>
        <w:t>Jewish</w:t>
      </w:r>
      <w:r w:rsidRPr="001D40A9">
        <w:rPr>
          <w:rFonts w:eastAsia="Arial" w:cs="Arial"/>
          <w:spacing w:val="5"/>
          <w:szCs w:val="24"/>
        </w:rPr>
        <w:t xml:space="preserve"> </w:t>
      </w:r>
      <w:r w:rsidRPr="001D40A9">
        <w:rPr>
          <w:rFonts w:eastAsia="Arial" w:cs="Arial"/>
          <w:spacing w:val="-1"/>
          <w:szCs w:val="24"/>
        </w:rPr>
        <w:t>women</w:t>
      </w:r>
      <w:r w:rsidRPr="001D40A9">
        <w:rPr>
          <w:rFonts w:eastAsia="Arial" w:cs="Arial"/>
          <w:spacing w:val="3"/>
          <w:szCs w:val="24"/>
        </w:rPr>
        <w:t xml:space="preserve"> </w:t>
      </w:r>
      <w:r w:rsidRPr="001D40A9">
        <w:rPr>
          <w:rFonts w:eastAsia="Arial" w:cs="Arial"/>
          <w:spacing w:val="-1"/>
          <w:szCs w:val="24"/>
        </w:rPr>
        <w:t>and</w:t>
      </w:r>
      <w:r w:rsidRPr="001D40A9">
        <w:rPr>
          <w:rFonts w:eastAsia="Arial" w:cs="Arial"/>
          <w:spacing w:val="3"/>
          <w:szCs w:val="24"/>
        </w:rPr>
        <w:t xml:space="preserve"> </w:t>
      </w:r>
      <w:r w:rsidRPr="001D40A9">
        <w:rPr>
          <w:rFonts w:eastAsia="Arial" w:cs="Arial"/>
          <w:spacing w:val="-1"/>
          <w:szCs w:val="24"/>
        </w:rPr>
        <w:t>girls locally and in Israel</w:t>
      </w:r>
      <w:r w:rsidRPr="001D40A9">
        <w:rPr>
          <w:rFonts w:eastAsia="Arial" w:cs="Arial"/>
          <w:spacing w:val="2"/>
          <w:szCs w:val="24"/>
        </w:rPr>
        <w:t>.</w:t>
      </w:r>
    </w:p>
    <w:p w14:paraId="64AE2725" w14:textId="77777777" w:rsidR="002D3049" w:rsidRPr="001D40A9" w:rsidRDefault="002D3049" w:rsidP="002D3049">
      <w:pPr>
        <w:widowControl w:val="0"/>
        <w:numPr>
          <w:ilvl w:val="0"/>
          <w:numId w:val="23"/>
        </w:numPr>
        <w:tabs>
          <w:tab w:val="left" w:pos="1469"/>
        </w:tabs>
        <w:spacing w:after="0" w:line="240" w:lineRule="auto"/>
        <w:ind w:right="101"/>
        <w:contextualSpacing/>
        <w:rPr>
          <w:rFonts w:eastAsia="Arial" w:cs="Arial"/>
          <w:szCs w:val="24"/>
        </w:rPr>
      </w:pPr>
      <w:r w:rsidRPr="001D40A9">
        <w:rPr>
          <w:rFonts w:eastAsia="Arial" w:cs="Arial"/>
          <w:color w:val="004750"/>
          <w:spacing w:val="-2"/>
          <w:szCs w:val="24"/>
        </w:rPr>
        <w:t>Physically</w:t>
      </w:r>
      <w:r w:rsidRPr="001D40A9">
        <w:rPr>
          <w:rFonts w:eastAsia="Arial" w:cs="Arial"/>
          <w:color w:val="004750"/>
          <w:spacing w:val="-1"/>
          <w:szCs w:val="24"/>
        </w:rPr>
        <w:t xml:space="preserve"> Disadvantaged</w:t>
      </w:r>
      <w:r w:rsidRPr="001D40A9">
        <w:rPr>
          <w:rFonts w:eastAsia="Arial" w:cs="Arial"/>
          <w:color w:val="004750"/>
          <w:spacing w:val="10"/>
          <w:szCs w:val="24"/>
        </w:rPr>
        <w:t xml:space="preserve"> </w:t>
      </w:r>
      <w:r w:rsidRPr="001D40A9">
        <w:rPr>
          <w:rFonts w:eastAsia="Arial" w:cs="Arial"/>
          <w:color w:val="004750"/>
          <w:spacing w:val="-1"/>
          <w:szCs w:val="24"/>
        </w:rPr>
        <w:t>Children’s</w:t>
      </w:r>
      <w:r w:rsidRPr="001D40A9">
        <w:rPr>
          <w:rFonts w:eastAsia="Arial" w:cs="Arial"/>
          <w:color w:val="004750"/>
          <w:spacing w:val="10"/>
          <w:szCs w:val="24"/>
        </w:rPr>
        <w:t xml:space="preserve"> </w:t>
      </w:r>
      <w:r w:rsidRPr="001D40A9">
        <w:rPr>
          <w:rFonts w:eastAsia="Arial" w:cs="Arial"/>
          <w:color w:val="004750"/>
          <w:spacing w:val="-1"/>
          <w:szCs w:val="24"/>
        </w:rPr>
        <w:t>Fund</w:t>
      </w:r>
      <w:r w:rsidRPr="001D40A9">
        <w:rPr>
          <w:rFonts w:eastAsia="Arial" w:cs="Arial"/>
          <w:color w:val="004750"/>
          <w:spacing w:val="13"/>
          <w:szCs w:val="24"/>
        </w:rPr>
        <w:t xml:space="preserve"> </w:t>
      </w:r>
      <w:r w:rsidRPr="001D40A9">
        <w:rPr>
          <w:rFonts w:eastAsia="Arial" w:cs="Arial"/>
          <w:szCs w:val="24"/>
        </w:rPr>
        <w:t>provides</w:t>
      </w:r>
      <w:r w:rsidRPr="001D40A9">
        <w:rPr>
          <w:rFonts w:eastAsia="Arial" w:cs="Arial"/>
          <w:spacing w:val="10"/>
          <w:szCs w:val="24"/>
        </w:rPr>
        <w:t xml:space="preserve"> </w:t>
      </w:r>
      <w:r w:rsidRPr="001D40A9">
        <w:rPr>
          <w:rFonts w:eastAsia="Arial" w:cs="Arial"/>
          <w:szCs w:val="24"/>
        </w:rPr>
        <w:t>a</w:t>
      </w:r>
      <w:r w:rsidRPr="001D40A9">
        <w:rPr>
          <w:rFonts w:eastAsia="Arial" w:cs="Arial"/>
          <w:spacing w:val="10"/>
          <w:szCs w:val="24"/>
        </w:rPr>
        <w:t xml:space="preserve"> </w:t>
      </w:r>
      <w:r w:rsidRPr="001D40A9">
        <w:rPr>
          <w:rFonts w:eastAsia="Arial" w:cs="Arial"/>
          <w:spacing w:val="-1"/>
          <w:szCs w:val="24"/>
        </w:rPr>
        <w:t>grant</w:t>
      </w:r>
      <w:r w:rsidRPr="001D40A9">
        <w:rPr>
          <w:rFonts w:eastAsia="Arial" w:cs="Arial"/>
          <w:spacing w:val="11"/>
          <w:szCs w:val="24"/>
        </w:rPr>
        <w:t xml:space="preserve"> </w:t>
      </w:r>
      <w:r w:rsidRPr="001D40A9">
        <w:rPr>
          <w:rFonts w:eastAsia="Arial" w:cs="Arial"/>
          <w:szCs w:val="24"/>
        </w:rPr>
        <w:t>to</w:t>
      </w:r>
      <w:r w:rsidRPr="001D40A9">
        <w:rPr>
          <w:rFonts w:eastAsia="Arial" w:cs="Arial"/>
          <w:spacing w:val="10"/>
          <w:szCs w:val="24"/>
        </w:rPr>
        <w:t xml:space="preserve"> </w:t>
      </w:r>
      <w:r w:rsidRPr="001D40A9">
        <w:rPr>
          <w:rFonts w:eastAsia="Arial" w:cs="Arial"/>
          <w:szCs w:val="24"/>
        </w:rPr>
        <w:t>a</w:t>
      </w:r>
      <w:r w:rsidRPr="001D40A9">
        <w:rPr>
          <w:rFonts w:eastAsia="Arial" w:cs="Arial"/>
          <w:spacing w:val="10"/>
          <w:szCs w:val="24"/>
        </w:rPr>
        <w:t xml:space="preserve"> </w:t>
      </w:r>
      <w:r w:rsidRPr="001D40A9">
        <w:rPr>
          <w:rFonts w:eastAsia="Arial" w:cs="Arial"/>
          <w:spacing w:val="-2"/>
          <w:szCs w:val="24"/>
        </w:rPr>
        <w:t>program</w:t>
      </w:r>
      <w:r w:rsidRPr="001D40A9">
        <w:rPr>
          <w:rFonts w:eastAsia="Arial" w:cs="Arial"/>
          <w:spacing w:val="8"/>
          <w:szCs w:val="24"/>
        </w:rPr>
        <w:t xml:space="preserve"> </w:t>
      </w:r>
      <w:r w:rsidRPr="001D40A9">
        <w:rPr>
          <w:rFonts w:eastAsia="Arial" w:cs="Arial"/>
          <w:spacing w:val="-1"/>
          <w:szCs w:val="24"/>
        </w:rPr>
        <w:t>serving</w:t>
      </w:r>
      <w:r w:rsidRPr="001D40A9">
        <w:rPr>
          <w:rFonts w:eastAsia="Arial" w:cs="Arial"/>
          <w:spacing w:val="12"/>
          <w:szCs w:val="24"/>
        </w:rPr>
        <w:t xml:space="preserve"> </w:t>
      </w:r>
      <w:r w:rsidRPr="001D40A9">
        <w:rPr>
          <w:rFonts w:eastAsia="Arial" w:cs="Arial"/>
          <w:spacing w:val="-1"/>
          <w:szCs w:val="24"/>
        </w:rPr>
        <w:t>physically</w:t>
      </w:r>
      <w:r w:rsidRPr="001D40A9">
        <w:rPr>
          <w:rFonts w:eastAsia="Arial" w:cs="Arial"/>
          <w:spacing w:val="57"/>
          <w:szCs w:val="24"/>
        </w:rPr>
        <w:t xml:space="preserve"> </w:t>
      </w:r>
      <w:r w:rsidRPr="001D40A9">
        <w:rPr>
          <w:rFonts w:eastAsia="Arial" w:cs="Arial"/>
          <w:spacing w:val="-1"/>
          <w:szCs w:val="24"/>
        </w:rPr>
        <w:t>disadvantaged</w:t>
      </w:r>
      <w:r w:rsidRPr="001D40A9">
        <w:rPr>
          <w:rFonts w:eastAsia="Arial" w:cs="Arial"/>
          <w:szCs w:val="24"/>
        </w:rPr>
        <w:t xml:space="preserve"> </w:t>
      </w:r>
      <w:r w:rsidRPr="001D40A9">
        <w:rPr>
          <w:rFonts w:eastAsia="Arial" w:cs="Arial"/>
          <w:spacing w:val="-1"/>
          <w:szCs w:val="24"/>
        </w:rPr>
        <w:t>children</w:t>
      </w:r>
      <w:r w:rsidRPr="001D40A9">
        <w:rPr>
          <w:rFonts w:eastAsia="Arial" w:cs="Arial"/>
          <w:spacing w:val="-2"/>
          <w:szCs w:val="24"/>
        </w:rPr>
        <w:t xml:space="preserve"> </w:t>
      </w:r>
      <w:r w:rsidRPr="001D40A9">
        <w:rPr>
          <w:rFonts w:eastAsia="Arial" w:cs="Arial"/>
          <w:spacing w:val="-1"/>
          <w:szCs w:val="24"/>
        </w:rPr>
        <w:t>in</w:t>
      </w:r>
      <w:r w:rsidRPr="001D40A9">
        <w:rPr>
          <w:rFonts w:eastAsia="Arial" w:cs="Arial"/>
          <w:spacing w:val="-2"/>
          <w:szCs w:val="24"/>
        </w:rPr>
        <w:t xml:space="preserve"> </w:t>
      </w:r>
      <w:r w:rsidRPr="001D40A9">
        <w:rPr>
          <w:rFonts w:eastAsia="Arial" w:cs="Arial"/>
          <w:spacing w:val="-1"/>
          <w:szCs w:val="24"/>
        </w:rPr>
        <w:t>Greater Phoenix.</w:t>
      </w:r>
    </w:p>
    <w:p w14:paraId="08209095" w14:textId="77777777" w:rsidR="002D3049" w:rsidRPr="001D40A9" w:rsidRDefault="002D3049" w:rsidP="002D3049">
      <w:pPr>
        <w:widowControl w:val="0"/>
        <w:numPr>
          <w:ilvl w:val="0"/>
          <w:numId w:val="23"/>
        </w:numPr>
        <w:tabs>
          <w:tab w:val="left" w:pos="1469"/>
        </w:tabs>
        <w:spacing w:after="0" w:line="240" w:lineRule="auto"/>
        <w:ind w:right="101"/>
        <w:contextualSpacing/>
        <w:rPr>
          <w:rFonts w:eastAsia="Arial" w:cs="Arial"/>
          <w:szCs w:val="24"/>
        </w:rPr>
      </w:pPr>
      <w:r w:rsidRPr="001D40A9">
        <w:rPr>
          <w:rFonts w:eastAsia="Arial" w:cs="Arial"/>
          <w:color w:val="004750"/>
          <w:spacing w:val="-2"/>
          <w:szCs w:val="24"/>
        </w:rPr>
        <w:t xml:space="preserve">Max </w:t>
      </w:r>
      <w:r w:rsidRPr="001D40A9">
        <w:rPr>
          <w:rFonts w:eastAsia="Arial" w:cs="Arial"/>
          <w:color w:val="004750"/>
          <w:spacing w:val="-1"/>
          <w:szCs w:val="24"/>
        </w:rPr>
        <w:t>Schlissel</w:t>
      </w:r>
      <w:r w:rsidRPr="001D40A9">
        <w:rPr>
          <w:rFonts w:eastAsia="Arial" w:cs="Arial"/>
          <w:color w:val="004750"/>
          <w:spacing w:val="52"/>
          <w:szCs w:val="24"/>
        </w:rPr>
        <w:t xml:space="preserve"> </w:t>
      </w:r>
      <w:r w:rsidRPr="001D40A9">
        <w:rPr>
          <w:rFonts w:eastAsia="Arial" w:cs="Arial"/>
          <w:color w:val="004750"/>
          <w:spacing w:val="-1"/>
          <w:szCs w:val="24"/>
        </w:rPr>
        <w:t>Education</w:t>
      </w:r>
      <w:r w:rsidRPr="001D40A9">
        <w:rPr>
          <w:rFonts w:eastAsia="Arial" w:cs="Arial"/>
          <w:color w:val="004750"/>
          <w:spacing w:val="53"/>
          <w:szCs w:val="24"/>
        </w:rPr>
        <w:t xml:space="preserve"> </w:t>
      </w:r>
      <w:r w:rsidRPr="001D40A9">
        <w:rPr>
          <w:rFonts w:eastAsia="Arial" w:cs="Arial"/>
          <w:color w:val="004750"/>
          <w:spacing w:val="-1"/>
          <w:szCs w:val="24"/>
        </w:rPr>
        <w:t>Fund</w:t>
      </w:r>
      <w:r w:rsidRPr="001D40A9">
        <w:rPr>
          <w:rFonts w:eastAsia="Arial" w:cs="Arial"/>
          <w:color w:val="004750"/>
          <w:spacing w:val="54"/>
          <w:szCs w:val="24"/>
        </w:rPr>
        <w:t xml:space="preserve"> </w:t>
      </w:r>
      <w:r>
        <w:rPr>
          <w:rFonts w:eastAsia="Arial" w:cs="Arial"/>
          <w:spacing w:val="-1"/>
          <w:szCs w:val="24"/>
        </w:rPr>
        <w:t xml:space="preserve">provides funding for </w:t>
      </w:r>
      <w:r w:rsidRPr="001D40A9">
        <w:rPr>
          <w:rFonts w:eastAsia="Arial" w:cs="Arial"/>
          <w:spacing w:val="-2"/>
          <w:szCs w:val="24"/>
        </w:rPr>
        <w:t>Jewish</w:t>
      </w:r>
      <w:r w:rsidRPr="001D40A9">
        <w:rPr>
          <w:rFonts w:eastAsia="Arial" w:cs="Arial"/>
          <w:spacing w:val="53"/>
          <w:szCs w:val="24"/>
        </w:rPr>
        <w:t xml:space="preserve"> </w:t>
      </w:r>
      <w:r w:rsidRPr="001D40A9">
        <w:rPr>
          <w:rFonts w:eastAsia="Arial" w:cs="Arial"/>
          <w:spacing w:val="-1"/>
          <w:szCs w:val="24"/>
        </w:rPr>
        <w:t>education</w:t>
      </w:r>
      <w:r w:rsidRPr="001D40A9">
        <w:rPr>
          <w:rFonts w:eastAsia="Arial" w:cs="Arial"/>
          <w:spacing w:val="54"/>
          <w:szCs w:val="24"/>
        </w:rPr>
        <w:t xml:space="preserve"> </w:t>
      </w:r>
      <w:r w:rsidRPr="001D40A9">
        <w:rPr>
          <w:rFonts w:eastAsia="Arial" w:cs="Arial"/>
          <w:spacing w:val="-1"/>
          <w:szCs w:val="24"/>
        </w:rPr>
        <w:t>in</w:t>
      </w:r>
      <w:r w:rsidRPr="001D40A9">
        <w:rPr>
          <w:rFonts w:eastAsia="Arial" w:cs="Arial"/>
          <w:spacing w:val="65"/>
          <w:szCs w:val="24"/>
        </w:rPr>
        <w:t xml:space="preserve"> </w:t>
      </w:r>
      <w:r>
        <w:rPr>
          <w:rFonts w:eastAsia="Arial" w:cs="Arial"/>
          <w:spacing w:val="-1"/>
          <w:szCs w:val="24"/>
        </w:rPr>
        <w:t>Gr</w:t>
      </w:r>
      <w:r w:rsidRPr="001D40A9">
        <w:rPr>
          <w:rFonts w:eastAsia="Arial" w:cs="Arial"/>
          <w:spacing w:val="-1"/>
          <w:szCs w:val="24"/>
        </w:rPr>
        <w:t>eater</w:t>
      </w:r>
      <w:r w:rsidRPr="001D40A9">
        <w:rPr>
          <w:rFonts w:eastAsia="Arial" w:cs="Arial"/>
          <w:spacing w:val="1"/>
          <w:szCs w:val="24"/>
        </w:rPr>
        <w:t xml:space="preserve"> </w:t>
      </w:r>
      <w:r w:rsidRPr="001D40A9">
        <w:rPr>
          <w:rFonts w:eastAsia="Arial" w:cs="Arial"/>
          <w:spacing w:val="-1"/>
          <w:szCs w:val="24"/>
        </w:rPr>
        <w:t>Phoenix.</w:t>
      </w:r>
    </w:p>
    <w:p w14:paraId="64576B4F" w14:textId="77777777" w:rsidR="002D3049" w:rsidRDefault="002D3049" w:rsidP="002D3049">
      <w:pPr>
        <w:spacing w:after="0" w:line="240" w:lineRule="auto"/>
        <w:rPr>
          <w:rFonts w:cs="Arial"/>
          <w:szCs w:val="24"/>
        </w:rPr>
      </w:pPr>
    </w:p>
    <w:p w14:paraId="08BCA4F9" w14:textId="77777777" w:rsidR="002D3049" w:rsidRPr="00A0018A" w:rsidRDefault="002D3049" w:rsidP="002D3049">
      <w:pPr>
        <w:pStyle w:val="ListParagraph"/>
        <w:numPr>
          <w:ilvl w:val="0"/>
          <w:numId w:val="4"/>
        </w:numPr>
        <w:spacing w:after="0" w:line="240" w:lineRule="auto"/>
        <w:rPr>
          <w:rFonts w:cs="Arial"/>
          <w:b/>
          <w:bCs/>
          <w:color w:val="004750"/>
          <w:szCs w:val="24"/>
        </w:rPr>
      </w:pPr>
      <w:r w:rsidRPr="00A0018A">
        <w:rPr>
          <w:rFonts w:cs="Arial"/>
          <w:b/>
          <w:bCs/>
          <w:color w:val="004750"/>
          <w:szCs w:val="24"/>
        </w:rPr>
        <w:t>QUESTIONS</w:t>
      </w:r>
    </w:p>
    <w:p w14:paraId="48118DD1" w14:textId="77777777" w:rsidR="002D3049" w:rsidRPr="00A0018A" w:rsidRDefault="002D3049" w:rsidP="002D3049">
      <w:pPr>
        <w:spacing w:after="0" w:line="240" w:lineRule="auto"/>
        <w:ind w:left="360"/>
        <w:rPr>
          <w:rFonts w:cs="Arial"/>
          <w:szCs w:val="24"/>
        </w:rPr>
      </w:pPr>
    </w:p>
    <w:p w14:paraId="647A6EF4" w14:textId="77777777" w:rsidR="002D3049" w:rsidRPr="001D40A9" w:rsidRDefault="002D3049" w:rsidP="002D3049">
      <w:pPr>
        <w:spacing w:after="0" w:line="240" w:lineRule="auto"/>
        <w:rPr>
          <w:rFonts w:cs="Arial"/>
          <w:szCs w:val="24"/>
        </w:rPr>
      </w:pPr>
      <w:r>
        <w:rPr>
          <w:rFonts w:cs="Arial"/>
          <w:szCs w:val="24"/>
        </w:rPr>
        <w:t xml:space="preserve">Email Sheryl Quen, Vice President, Community Impact at </w:t>
      </w:r>
      <w:hyperlink r:id="rId25" w:history="1">
        <w:r w:rsidRPr="005D33C3">
          <w:rPr>
            <w:rStyle w:val="Hyperlink"/>
            <w:rFonts w:cs="Arial"/>
            <w:szCs w:val="24"/>
          </w:rPr>
          <w:t>squen@phoenixcjp.org</w:t>
        </w:r>
      </w:hyperlink>
      <w:r>
        <w:rPr>
          <w:rFonts w:cs="Arial"/>
          <w:szCs w:val="24"/>
        </w:rPr>
        <w:t xml:space="preserve"> or call 480.699.1717, extension 1782.</w:t>
      </w:r>
    </w:p>
    <w:p w14:paraId="11F45946" w14:textId="70682AB6" w:rsidR="00044E51" w:rsidRDefault="00044E51" w:rsidP="00044E51"/>
    <w:sectPr w:rsidR="00044E51" w:rsidSect="00131A41">
      <w:pgSz w:w="12240" w:h="15840"/>
      <w:pgMar w:top="720" w:right="1152" w:bottom="1152" w:left="1152" w:header="720"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989DF" w14:textId="77777777" w:rsidR="005F001A" w:rsidRDefault="005F001A" w:rsidP="00044E51">
      <w:pPr>
        <w:spacing w:after="0" w:line="240" w:lineRule="auto"/>
      </w:pPr>
      <w:r>
        <w:separator/>
      </w:r>
    </w:p>
  </w:endnote>
  <w:endnote w:type="continuationSeparator" w:id="0">
    <w:p w14:paraId="48B84C9E" w14:textId="77777777" w:rsidR="005F001A" w:rsidRDefault="005F001A" w:rsidP="00044E51">
      <w:pPr>
        <w:spacing w:after="0" w:line="240" w:lineRule="auto"/>
      </w:pPr>
      <w:r>
        <w:continuationSeparator/>
      </w:r>
    </w:p>
  </w:endnote>
  <w:endnote w:type="continuationNotice" w:id="1">
    <w:p w14:paraId="4260E3D8" w14:textId="77777777" w:rsidR="005F001A" w:rsidRDefault="005F0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00376"/>
      <w:docPartObj>
        <w:docPartGallery w:val="Page Numbers (Bottom of Page)"/>
        <w:docPartUnique/>
      </w:docPartObj>
    </w:sdtPr>
    <w:sdtEndPr>
      <w:rPr>
        <w:color w:val="7F7F7F" w:themeColor="background1" w:themeShade="7F"/>
        <w:spacing w:val="60"/>
      </w:rPr>
    </w:sdtEndPr>
    <w:sdtContent>
      <w:p w14:paraId="2AB2E508" w14:textId="2736EAAD" w:rsidR="00DE6E23" w:rsidRDefault="00DE6E2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2FD731" w14:textId="77777777" w:rsidR="00AC589A" w:rsidRDefault="00AC5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B605C" w14:textId="77777777" w:rsidR="005F001A" w:rsidRDefault="005F001A" w:rsidP="00044E51">
      <w:pPr>
        <w:spacing w:after="0" w:line="240" w:lineRule="auto"/>
      </w:pPr>
      <w:r>
        <w:separator/>
      </w:r>
    </w:p>
  </w:footnote>
  <w:footnote w:type="continuationSeparator" w:id="0">
    <w:p w14:paraId="0E5F18AE" w14:textId="77777777" w:rsidR="005F001A" w:rsidRDefault="005F001A" w:rsidP="00044E51">
      <w:pPr>
        <w:spacing w:after="0" w:line="240" w:lineRule="auto"/>
      </w:pPr>
      <w:r>
        <w:continuationSeparator/>
      </w:r>
    </w:p>
  </w:footnote>
  <w:footnote w:type="continuationNotice" w:id="1">
    <w:p w14:paraId="202DEA29" w14:textId="77777777" w:rsidR="005F001A" w:rsidRDefault="005F00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0D28"/>
    <w:multiLevelType w:val="hybridMultilevel"/>
    <w:tmpl w:val="5804234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AC695B"/>
    <w:multiLevelType w:val="hybridMultilevel"/>
    <w:tmpl w:val="33B4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63E69"/>
    <w:multiLevelType w:val="hybridMultilevel"/>
    <w:tmpl w:val="580423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C75C4"/>
    <w:multiLevelType w:val="hybridMultilevel"/>
    <w:tmpl w:val="CEA06F7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B60A74"/>
    <w:multiLevelType w:val="hybridMultilevel"/>
    <w:tmpl w:val="6C90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024E"/>
    <w:multiLevelType w:val="hybridMultilevel"/>
    <w:tmpl w:val="0A560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A7842"/>
    <w:multiLevelType w:val="hybridMultilevel"/>
    <w:tmpl w:val="4F1EAE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F799B"/>
    <w:multiLevelType w:val="hybridMultilevel"/>
    <w:tmpl w:val="7424EE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C12FB7"/>
    <w:multiLevelType w:val="hybridMultilevel"/>
    <w:tmpl w:val="5096F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3A018E"/>
    <w:multiLevelType w:val="hybridMultilevel"/>
    <w:tmpl w:val="FB22C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314A9"/>
    <w:multiLevelType w:val="hybridMultilevel"/>
    <w:tmpl w:val="74BA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C7A49"/>
    <w:multiLevelType w:val="hybridMultilevel"/>
    <w:tmpl w:val="2C6E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53078"/>
    <w:multiLevelType w:val="hybridMultilevel"/>
    <w:tmpl w:val="C9FEB872"/>
    <w:lvl w:ilvl="0" w:tplc="0D746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527255"/>
    <w:multiLevelType w:val="hybridMultilevel"/>
    <w:tmpl w:val="E39A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6B3453"/>
    <w:multiLevelType w:val="multilevel"/>
    <w:tmpl w:val="2D546912"/>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5" w15:restartNumberingAfterBreak="0">
    <w:nsid w:val="497259A4"/>
    <w:multiLevelType w:val="hybridMultilevel"/>
    <w:tmpl w:val="0B84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E03DE"/>
    <w:multiLevelType w:val="hybridMultilevel"/>
    <w:tmpl w:val="6B724ADE"/>
    <w:lvl w:ilvl="0" w:tplc="AC5A86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456383D"/>
    <w:multiLevelType w:val="hybridMultilevel"/>
    <w:tmpl w:val="83FE42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240B2"/>
    <w:multiLevelType w:val="hybridMultilevel"/>
    <w:tmpl w:val="671AD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C56C2"/>
    <w:multiLevelType w:val="hybridMultilevel"/>
    <w:tmpl w:val="118EE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1B065AD"/>
    <w:multiLevelType w:val="hybridMultilevel"/>
    <w:tmpl w:val="E6D03B8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7381BEB"/>
    <w:multiLevelType w:val="hybridMultilevel"/>
    <w:tmpl w:val="91F619CC"/>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B4221B7"/>
    <w:multiLevelType w:val="hybridMultilevel"/>
    <w:tmpl w:val="7F8ED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54A76E6">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D0012"/>
    <w:multiLevelType w:val="hybridMultilevel"/>
    <w:tmpl w:val="05F27D08"/>
    <w:lvl w:ilvl="0" w:tplc="1B46B9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FA5C9A"/>
    <w:multiLevelType w:val="hybridMultilevel"/>
    <w:tmpl w:val="7F6A71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955975">
    <w:abstractNumId w:val="16"/>
  </w:num>
  <w:num w:numId="2" w16cid:durableId="673191258">
    <w:abstractNumId w:val="20"/>
  </w:num>
  <w:num w:numId="3" w16cid:durableId="938635534">
    <w:abstractNumId w:val="21"/>
  </w:num>
  <w:num w:numId="4" w16cid:durableId="733704039">
    <w:abstractNumId w:val="23"/>
  </w:num>
  <w:num w:numId="5" w16cid:durableId="1420441904">
    <w:abstractNumId w:val="9"/>
  </w:num>
  <w:num w:numId="6" w16cid:durableId="1921403602">
    <w:abstractNumId w:val="2"/>
  </w:num>
  <w:num w:numId="7" w16cid:durableId="754589220">
    <w:abstractNumId w:val="12"/>
  </w:num>
  <w:num w:numId="8" w16cid:durableId="1245721592">
    <w:abstractNumId w:val="10"/>
  </w:num>
  <w:num w:numId="9" w16cid:durableId="1939176053">
    <w:abstractNumId w:val="13"/>
  </w:num>
  <w:num w:numId="10" w16cid:durableId="1443913525">
    <w:abstractNumId w:val="15"/>
  </w:num>
  <w:num w:numId="11" w16cid:durableId="623775235">
    <w:abstractNumId w:val="7"/>
  </w:num>
  <w:num w:numId="12" w16cid:durableId="538132594">
    <w:abstractNumId w:val="1"/>
  </w:num>
  <w:num w:numId="13" w16cid:durableId="873810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770352">
    <w:abstractNumId w:val="24"/>
  </w:num>
  <w:num w:numId="15" w16cid:durableId="253636891">
    <w:abstractNumId w:val="6"/>
  </w:num>
  <w:num w:numId="16" w16cid:durableId="493497972">
    <w:abstractNumId w:val="17"/>
  </w:num>
  <w:num w:numId="17" w16cid:durableId="1316302913">
    <w:abstractNumId w:val="3"/>
  </w:num>
  <w:num w:numId="18" w16cid:durableId="453209963">
    <w:abstractNumId w:val="22"/>
  </w:num>
  <w:num w:numId="19" w16cid:durableId="285254">
    <w:abstractNumId w:val="19"/>
  </w:num>
  <w:num w:numId="20" w16cid:durableId="1937710671">
    <w:abstractNumId w:val="5"/>
  </w:num>
  <w:num w:numId="21" w16cid:durableId="84303589">
    <w:abstractNumId w:val="8"/>
  </w:num>
  <w:num w:numId="22" w16cid:durableId="1450321475">
    <w:abstractNumId w:val="4"/>
  </w:num>
  <w:num w:numId="23" w16cid:durableId="1665083697">
    <w:abstractNumId w:val="18"/>
  </w:num>
  <w:num w:numId="24" w16cid:durableId="1752854369">
    <w:abstractNumId w:val="0"/>
  </w:num>
  <w:num w:numId="25" w16cid:durableId="268125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51"/>
    <w:rsid w:val="00002F00"/>
    <w:rsid w:val="00016D7C"/>
    <w:rsid w:val="000238F7"/>
    <w:rsid w:val="00035165"/>
    <w:rsid w:val="00044E51"/>
    <w:rsid w:val="00057D58"/>
    <w:rsid w:val="0007195F"/>
    <w:rsid w:val="000A2A3A"/>
    <w:rsid w:val="000A42AC"/>
    <w:rsid w:val="000A47DF"/>
    <w:rsid w:val="000C35FE"/>
    <w:rsid w:val="000D12D4"/>
    <w:rsid w:val="000D1BA4"/>
    <w:rsid w:val="000D6D0A"/>
    <w:rsid w:val="000E2015"/>
    <w:rsid w:val="000E7F3B"/>
    <w:rsid w:val="000F0BDE"/>
    <w:rsid w:val="00100BDD"/>
    <w:rsid w:val="00101DED"/>
    <w:rsid w:val="001064A6"/>
    <w:rsid w:val="0011123F"/>
    <w:rsid w:val="00111DA8"/>
    <w:rsid w:val="00111DC7"/>
    <w:rsid w:val="0011269F"/>
    <w:rsid w:val="00126082"/>
    <w:rsid w:val="0013097D"/>
    <w:rsid w:val="00131A41"/>
    <w:rsid w:val="00137C26"/>
    <w:rsid w:val="00145C52"/>
    <w:rsid w:val="00151541"/>
    <w:rsid w:val="00157D9C"/>
    <w:rsid w:val="00166DB1"/>
    <w:rsid w:val="001672CD"/>
    <w:rsid w:val="001672DF"/>
    <w:rsid w:val="00177A15"/>
    <w:rsid w:val="00181A8D"/>
    <w:rsid w:val="00184395"/>
    <w:rsid w:val="0019014A"/>
    <w:rsid w:val="001B1228"/>
    <w:rsid w:val="001B2935"/>
    <w:rsid w:val="001B5D9A"/>
    <w:rsid w:val="001C3188"/>
    <w:rsid w:val="001C5E3D"/>
    <w:rsid w:val="001D7E9B"/>
    <w:rsid w:val="001E4826"/>
    <w:rsid w:val="001F2545"/>
    <w:rsid w:val="00201FBB"/>
    <w:rsid w:val="0020360F"/>
    <w:rsid w:val="002412B1"/>
    <w:rsid w:val="00245F8E"/>
    <w:rsid w:val="002639E8"/>
    <w:rsid w:val="00266972"/>
    <w:rsid w:val="00275A76"/>
    <w:rsid w:val="00276D9F"/>
    <w:rsid w:val="0029678F"/>
    <w:rsid w:val="002A0C7E"/>
    <w:rsid w:val="002B6A17"/>
    <w:rsid w:val="002D3049"/>
    <w:rsid w:val="002E0CF1"/>
    <w:rsid w:val="00312E8D"/>
    <w:rsid w:val="00334C78"/>
    <w:rsid w:val="003554EE"/>
    <w:rsid w:val="00355F8E"/>
    <w:rsid w:val="00356F3D"/>
    <w:rsid w:val="00372789"/>
    <w:rsid w:val="00385498"/>
    <w:rsid w:val="0039370D"/>
    <w:rsid w:val="003968B4"/>
    <w:rsid w:val="003C4521"/>
    <w:rsid w:val="003D16C3"/>
    <w:rsid w:val="003D2F97"/>
    <w:rsid w:val="003F49BE"/>
    <w:rsid w:val="00403CAA"/>
    <w:rsid w:val="0041608B"/>
    <w:rsid w:val="00422B86"/>
    <w:rsid w:val="004264A0"/>
    <w:rsid w:val="004435A0"/>
    <w:rsid w:val="00454867"/>
    <w:rsid w:val="004659BB"/>
    <w:rsid w:val="00471163"/>
    <w:rsid w:val="00473944"/>
    <w:rsid w:val="004746BE"/>
    <w:rsid w:val="00480BC8"/>
    <w:rsid w:val="004918C7"/>
    <w:rsid w:val="00492C4C"/>
    <w:rsid w:val="00495F8F"/>
    <w:rsid w:val="00497D18"/>
    <w:rsid w:val="004A1D88"/>
    <w:rsid w:val="004B0C14"/>
    <w:rsid w:val="004B1A37"/>
    <w:rsid w:val="004D1895"/>
    <w:rsid w:val="004D5427"/>
    <w:rsid w:val="004D6EB0"/>
    <w:rsid w:val="004E31F6"/>
    <w:rsid w:val="004E3EC8"/>
    <w:rsid w:val="004E79F6"/>
    <w:rsid w:val="005117FC"/>
    <w:rsid w:val="00512086"/>
    <w:rsid w:val="005622B8"/>
    <w:rsid w:val="00564BDE"/>
    <w:rsid w:val="005712F1"/>
    <w:rsid w:val="00594CBF"/>
    <w:rsid w:val="00596CC8"/>
    <w:rsid w:val="005A51A5"/>
    <w:rsid w:val="005C1CED"/>
    <w:rsid w:val="005C2BA0"/>
    <w:rsid w:val="005D37BE"/>
    <w:rsid w:val="005E22FA"/>
    <w:rsid w:val="005E75C0"/>
    <w:rsid w:val="005F001A"/>
    <w:rsid w:val="005F0560"/>
    <w:rsid w:val="005F6B5D"/>
    <w:rsid w:val="0060618B"/>
    <w:rsid w:val="00606A32"/>
    <w:rsid w:val="006539DC"/>
    <w:rsid w:val="00672EDD"/>
    <w:rsid w:val="00675EB6"/>
    <w:rsid w:val="00676326"/>
    <w:rsid w:val="00687488"/>
    <w:rsid w:val="0069298A"/>
    <w:rsid w:val="0069363C"/>
    <w:rsid w:val="006A769F"/>
    <w:rsid w:val="006B291A"/>
    <w:rsid w:val="006B2E9E"/>
    <w:rsid w:val="006C2263"/>
    <w:rsid w:val="006C555B"/>
    <w:rsid w:val="006D2F75"/>
    <w:rsid w:val="006F0C68"/>
    <w:rsid w:val="006F75AD"/>
    <w:rsid w:val="007219C0"/>
    <w:rsid w:val="00730E10"/>
    <w:rsid w:val="0073208F"/>
    <w:rsid w:val="007337F0"/>
    <w:rsid w:val="0074111F"/>
    <w:rsid w:val="0074170D"/>
    <w:rsid w:val="00746562"/>
    <w:rsid w:val="0074757B"/>
    <w:rsid w:val="00751FF3"/>
    <w:rsid w:val="00755A96"/>
    <w:rsid w:val="00772FDE"/>
    <w:rsid w:val="00776885"/>
    <w:rsid w:val="00776B42"/>
    <w:rsid w:val="0079022E"/>
    <w:rsid w:val="007A094E"/>
    <w:rsid w:val="007A1820"/>
    <w:rsid w:val="007C2302"/>
    <w:rsid w:val="007C7714"/>
    <w:rsid w:val="007D4841"/>
    <w:rsid w:val="007D5393"/>
    <w:rsid w:val="007D6312"/>
    <w:rsid w:val="007E61F3"/>
    <w:rsid w:val="007E7538"/>
    <w:rsid w:val="007E76A6"/>
    <w:rsid w:val="007F0C6F"/>
    <w:rsid w:val="007F12EC"/>
    <w:rsid w:val="008027BE"/>
    <w:rsid w:val="0083391B"/>
    <w:rsid w:val="00833ED8"/>
    <w:rsid w:val="00835423"/>
    <w:rsid w:val="008524FC"/>
    <w:rsid w:val="00854C63"/>
    <w:rsid w:val="0086058F"/>
    <w:rsid w:val="00863257"/>
    <w:rsid w:val="00882183"/>
    <w:rsid w:val="00890ED2"/>
    <w:rsid w:val="0089132D"/>
    <w:rsid w:val="008B2703"/>
    <w:rsid w:val="008D1491"/>
    <w:rsid w:val="008F6DF8"/>
    <w:rsid w:val="0090051F"/>
    <w:rsid w:val="00922BDD"/>
    <w:rsid w:val="00923CDD"/>
    <w:rsid w:val="009441F5"/>
    <w:rsid w:val="00971040"/>
    <w:rsid w:val="009760AB"/>
    <w:rsid w:val="00984D55"/>
    <w:rsid w:val="0098561F"/>
    <w:rsid w:val="009B4D90"/>
    <w:rsid w:val="009E0378"/>
    <w:rsid w:val="00A00C9E"/>
    <w:rsid w:val="00A05715"/>
    <w:rsid w:val="00A27B45"/>
    <w:rsid w:val="00A30282"/>
    <w:rsid w:val="00A4326F"/>
    <w:rsid w:val="00A46526"/>
    <w:rsid w:val="00A54CAC"/>
    <w:rsid w:val="00A552B6"/>
    <w:rsid w:val="00A57660"/>
    <w:rsid w:val="00A662D4"/>
    <w:rsid w:val="00A70110"/>
    <w:rsid w:val="00A710DF"/>
    <w:rsid w:val="00A86C99"/>
    <w:rsid w:val="00A9475F"/>
    <w:rsid w:val="00AC4792"/>
    <w:rsid w:val="00AC589A"/>
    <w:rsid w:val="00AC7AD9"/>
    <w:rsid w:val="00B00ED8"/>
    <w:rsid w:val="00B018DB"/>
    <w:rsid w:val="00B0735A"/>
    <w:rsid w:val="00B145C9"/>
    <w:rsid w:val="00B1533C"/>
    <w:rsid w:val="00B4139E"/>
    <w:rsid w:val="00B50629"/>
    <w:rsid w:val="00B52FE7"/>
    <w:rsid w:val="00B76C7B"/>
    <w:rsid w:val="00B77E06"/>
    <w:rsid w:val="00B80139"/>
    <w:rsid w:val="00B8648B"/>
    <w:rsid w:val="00B94049"/>
    <w:rsid w:val="00BA087C"/>
    <w:rsid w:val="00BA09D7"/>
    <w:rsid w:val="00BA54A5"/>
    <w:rsid w:val="00BA57F8"/>
    <w:rsid w:val="00BB13B9"/>
    <w:rsid w:val="00BB46E6"/>
    <w:rsid w:val="00BC1310"/>
    <w:rsid w:val="00BE0544"/>
    <w:rsid w:val="00BE21B4"/>
    <w:rsid w:val="00BE7836"/>
    <w:rsid w:val="00BF458B"/>
    <w:rsid w:val="00C01DEC"/>
    <w:rsid w:val="00C0235C"/>
    <w:rsid w:val="00C16A1B"/>
    <w:rsid w:val="00C206D7"/>
    <w:rsid w:val="00C23EB8"/>
    <w:rsid w:val="00C33EA5"/>
    <w:rsid w:val="00C40222"/>
    <w:rsid w:val="00C41084"/>
    <w:rsid w:val="00C63283"/>
    <w:rsid w:val="00C63F8C"/>
    <w:rsid w:val="00C64D74"/>
    <w:rsid w:val="00C64FA1"/>
    <w:rsid w:val="00C91C46"/>
    <w:rsid w:val="00C96169"/>
    <w:rsid w:val="00C964D3"/>
    <w:rsid w:val="00CA069A"/>
    <w:rsid w:val="00CA20EB"/>
    <w:rsid w:val="00CB251E"/>
    <w:rsid w:val="00CC5880"/>
    <w:rsid w:val="00CF6676"/>
    <w:rsid w:val="00D132C1"/>
    <w:rsid w:val="00D15BF2"/>
    <w:rsid w:val="00D26FC5"/>
    <w:rsid w:val="00D364B7"/>
    <w:rsid w:val="00D36E71"/>
    <w:rsid w:val="00D404B9"/>
    <w:rsid w:val="00D70BFB"/>
    <w:rsid w:val="00D7156E"/>
    <w:rsid w:val="00D91780"/>
    <w:rsid w:val="00D91D6B"/>
    <w:rsid w:val="00D9730B"/>
    <w:rsid w:val="00DA40AF"/>
    <w:rsid w:val="00DA65CF"/>
    <w:rsid w:val="00DB1360"/>
    <w:rsid w:val="00DB33CC"/>
    <w:rsid w:val="00DC70A7"/>
    <w:rsid w:val="00DD2E2C"/>
    <w:rsid w:val="00DD6177"/>
    <w:rsid w:val="00DE6E23"/>
    <w:rsid w:val="00DE75D7"/>
    <w:rsid w:val="00DF76B4"/>
    <w:rsid w:val="00E03DAC"/>
    <w:rsid w:val="00E07F45"/>
    <w:rsid w:val="00E105BA"/>
    <w:rsid w:val="00E216BB"/>
    <w:rsid w:val="00E250D5"/>
    <w:rsid w:val="00E34064"/>
    <w:rsid w:val="00E463B3"/>
    <w:rsid w:val="00E55615"/>
    <w:rsid w:val="00E5756A"/>
    <w:rsid w:val="00E770A2"/>
    <w:rsid w:val="00E8141B"/>
    <w:rsid w:val="00E84C98"/>
    <w:rsid w:val="00E857E0"/>
    <w:rsid w:val="00EA7B0F"/>
    <w:rsid w:val="00EC0E69"/>
    <w:rsid w:val="00EC52E1"/>
    <w:rsid w:val="00ED6A73"/>
    <w:rsid w:val="00EF1B4B"/>
    <w:rsid w:val="00EF6CFB"/>
    <w:rsid w:val="00F03AA0"/>
    <w:rsid w:val="00F33933"/>
    <w:rsid w:val="00F34A11"/>
    <w:rsid w:val="00F505AF"/>
    <w:rsid w:val="00F65824"/>
    <w:rsid w:val="00F7264B"/>
    <w:rsid w:val="00F76FDF"/>
    <w:rsid w:val="00F7722D"/>
    <w:rsid w:val="00F80744"/>
    <w:rsid w:val="00F84FE5"/>
    <w:rsid w:val="00F8671A"/>
    <w:rsid w:val="00F9348F"/>
    <w:rsid w:val="00FA238F"/>
    <w:rsid w:val="00FB2034"/>
    <w:rsid w:val="00FC4FA2"/>
    <w:rsid w:val="00FC532C"/>
    <w:rsid w:val="00FD39F5"/>
    <w:rsid w:val="00FD5F2A"/>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8067"/>
  <w15:chartTrackingRefBased/>
  <w15:docId w15:val="{AFFFDCEB-DDF2-46E9-97C7-350A37A1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51"/>
    <w:rPr>
      <w:kern w:val="0"/>
      <w14:ligatures w14:val="none"/>
    </w:rPr>
  </w:style>
  <w:style w:type="paragraph" w:styleId="Heading1">
    <w:name w:val="heading 1"/>
    <w:basedOn w:val="Normal"/>
    <w:next w:val="Normal"/>
    <w:link w:val="Heading1Char"/>
    <w:uiPriority w:val="9"/>
    <w:qFormat/>
    <w:rsid w:val="00044E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4E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4E5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4E5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4E5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44E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4E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4E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4E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94049"/>
    <w:pPr>
      <w:framePr w:w="7920" w:h="1980" w:hRule="exact" w:hSpace="180" w:wrap="auto" w:hAnchor="page" w:xAlign="center" w:yAlign="bottom"/>
      <w:spacing w:after="0" w:line="240" w:lineRule="auto"/>
      <w:ind w:left="2880"/>
    </w:pPr>
    <w:rPr>
      <w:rFonts w:eastAsiaTheme="majorEastAsia" w:cstheme="majorBidi"/>
      <w:szCs w:val="24"/>
    </w:rPr>
  </w:style>
  <w:style w:type="character" w:customStyle="1" w:styleId="Heading1Char">
    <w:name w:val="Heading 1 Char"/>
    <w:basedOn w:val="DefaultParagraphFont"/>
    <w:link w:val="Heading1"/>
    <w:uiPriority w:val="9"/>
    <w:rsid w:val="00044E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4E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4E5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4E5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44E5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44E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4E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4E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4E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E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E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4E51"/>
    <w:pPr>
      <w:spacing w:before="160"/>
      <w:jc w:val="center"/>
    </w:pPr>
    <w:rPr>
      <w:i/>
      <w:iCs/>
      <w:color w:val="404040" w:themeColor="text1" w:themeTint="BF"/>
    </w:rPr>
  </w:style>
  <w:style w:type="character" w:customStyle="1" w:styleId="QuoteChar">
    <w:name w:val="Quote Char"/>
    <w:basedOn w:val="DefaultParagraphFont"/>
    <w:link w:val="Quote"/>
    <w:uiPriority w:val="29"/>
    <w:rsid w:val="00044E51"/>
    <w:rPr>
      <w:i/>
      <w:iCs/>
      <w:color w:val="404040" w:themeColor="text1" w:themeTint="BF"/>
    </w:rPr>
  </w:style>
  <w:style w:type="paragraph" w:styleId="ListParagraph">
    <w:name w:val="List Paragraph"/>
    <w:basedOn w:val="Normal"/>
    <w:uiPriority w:val="34"/>
    <w:qFormat/>
    <w:rsid w:val="00044E51"/>
    <w:pPr>
      <w:ind w:left="720"/>
      <w:contextualSpacing/>
    </w:pPr>
  </w:style>
  <w:style w:type="character" w:styleId="IntenseEmphasis">
    <w:name w:val="Intense Emphasis"/>
    <w:basedOn w:val="DefaultParagraphFont"/>
    <w:uiPriority w:val="21"/>
    <w:qFormat/>
    <w:rsid w:val="00044E51"/>
    <w:rPr>
      <w:i/>
      <w:iCs/>
      <w:color w:val="2F5496" w:themeColor="accent1" w:themeShade="BF"/>
    </w:rPr>
  </w:style>
  <w:style w:type="paragraph" w:styleId="IntenseQuote">
    <w:name w:val="Intense Quote"/>
    <w:basedOn w:val="Normal"/>
    <w:next w:val="Normal"/>
    <w:link w:val="IntenseQuoteChar"/>
    <w:uiPriority w:val="30"/>
    <w:qFormat/>
    <w:rsid w:val="00044E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4E51"/>
    <w:rPr>
      <w:i/>
      <w:iCs/>
      <w:color w:val="2F5496" w:themeColor="accent1" w:themeShade="BF"/>
    </w:rPr>
  </w:style>
  <w:style w:type="character" w:styleId="IntenseReference">
    <w:name w:val="Intense Reference"/>
    <w:basedOn w:val="DefaultParagraphFont"/>
    <w:uiPriority w:val="32"/>
    <w:qFormat/>
    <w:rsid w:val="00044E51"/>
    <w:rPr>
      <w:b/>
      <w:bCs/>
      <w:smallCaps/>
      <w:color w:val="2F5496" w:themeColor="accent1" w:themeShade="BF"/>
      <w:spacing w:val="5"/>
    </w:rPr>
  </w:style>
  <w:style w:type="character" w:styleId="Hyperlink">
    <w:name w:val="Hyperlink"/>
    <w:uiPriority w:val="99"/>
    <w:unhideWhenUsed/>
    <w:rsid w:val="00044E51"/>
    <w:rPr>
      <w:color w:val="0000FF"/>
      <w:u w:val="single"/>
    </w:rPr>
  </w:style>
  <w:style w:type="paragraph" w:customStyle="1" w:styleId="Default">
    <w:name w:val="Default"/>
    <w:rsid w:val="00044E51"/>
    <w:pPr>
      <w:autoSpaceDE w:val="0"/>
      <w:autoSpaceDN w:val="0"/>
      <w:adjustRightInd w:val="0"/>
      <w:spacing w:after="0" w:line="240" w:lineRule="auto"/>
    </w:pPr>
    <w:rPr>
      <w:rFonts w:ascii="Trebuchet MS" w:hAnsi="Trebuchet MS" w:cs="Trebuchet MS"/>
      <w:color w:val="000000"/>
      <w:kern w:val="0"/>
      <w:szCs w:val="24"/>
      <w14:ligatures w14:val="none"/>
    </w:rPr>
  </w:style>
  <w:style w:type="paragraph" w:styleId="Header">
    <w:name w:val="header"/>
    <w:basedOn w:val="Normal"/>
    <w:link w:val="HeaderChar"/>
    <w:uiPriority w:val="99"/>
    <w:unhideWhenUsed/>
    <w:rsid w:val="00044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E51"/>
    <w:rPr>
      <w:kern w:val="0"/>
      <w14:ligatures w14:val="none"/>
    </w:rPr>
  </w:style>
  <w:style w:type="paragraph" w:styleId="Footer">
    <w:name w:val="footer"/>
    <w:basedOn w:val="Normal"/>
    <w:link w:val="FooterChar"/>
    <w:uiPriority w:val="99"/>
    <w:unhideWhenUsed/>
    <w:rsid w:val="00044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E51"/>
    <w:rPr>
      <w:kern w:val="0"/>
      <w14:ligatures w14:val="none"/>
    </w:rPr>
  </w:style>
  <w:style w:type="table" w:styleId="TableGrid">
    <w:name w:val="Table Grid"/>
    <w:basedOn w:val="TableNormal"/>
    <w:uiPriority w:val="39"/>
    <w:rsid w:val="00C4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0BDE"/>
    <w:rPr>
      <w:color w:val="605E5C"/>
      <w:shd w:val="clear" w:color="auto" w:fill="E1DFDD"/>
    </w:rPr>
  </w:style>
  <w:style w:type="character" w:styleId="FollowedHyperlink">
    <w:name w:val="FollowedHyperlink"/>
    <w:basedOn w:val="DefaultParagraphFont"/>
    <w:uiPriority w:val="99"/>
    <w:semiHidden/>
    <w:unhideWhenUsed/>
    <w:rsid w:val="001B29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olocaustremembrance.com/resources/working-definition-antisemitism"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image" Target="media/image1.jpg"/><Relationship Id="rId19" Type="http://schemas.openxmlformats.org/officeDocument/2006/relationships/hyperlink" Target="https://phoenixcjp.org/what-we-do/cjp-fun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at xmlns="d4df7d7c-7084-4264-8b63-9a6970b82a4c" xsi:nil="true"/>
    <TaxCatchAll xmlns="05be307e-c806-4112-93ea-1a13e1c1a3df" xsi:nil="true"/>
    <lcf76f155ced4ddcb4097134ff3c332f xmlns="d4df7d7c-7084-4264-8b63-9a6970b82a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7B44219DC92543871429FEE4748B96" ma:contentTypeVersion="19" ma:contentTypeDescription="Create a new document." ma:contentTypeScope="" ma:versionID="645c94d84364b80320bacff0eb757c76">
  <xsd:schema xmlns:xsd="http://www.w3.org/2001/XMLSchema" xmlns:xs="http://www.w3.org/2001/XMLSchema" xmlns:p="http://schemas.microsoft.com/office/2006/metadata/properties" xmlns:ns2="d4df7d7c-7084-4264-8b63-9a6970b82a4c" xmlns:ns3="05be307e-c806-4112-93ea-1a13e1c1a3df" targetNamespace="http://schemas.microsoft.com/office/2006/metadata/properties" ma:root="true" ma:fieldsID="36c02972bdb2f08e3285375f7c02f8a7" ns2:_="" ns3:_="">
    <xsd:import namespace="d4df7d7c-7084-4264-8b63-9a6970b82a4c"/>
    <xsd:import namespace="05be307e-c806-4112-93ea-1a13e1c1a3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Forma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7d7c-7084-4264-8b63-9a6970b82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Format" ma:index="21" nillable="true" ma:displayName="Format" ma:internalName="Format">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95f9594-8613-4958-b243-b081d3776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e307e-c806-4112-93ea-1a13e1c1a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133184b-3064-4820-8f75-95c4f3d65843}" ma:internalName="TaxCatchAll" ma:showField="CatchAllData" ma:web="05be307e-c806-4112-93ea-1a13e1c1a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0776C-9E71-45A1-9890-C5B8D59D5707}">
  <ds:schemaRefs>
    <ds:schemaRef ds:uri="http://schemas.microsoft.com/office/2006/metadata/properties"/>
    <ds:schemaRef ds:uri="http://schemas.microsoft.com/office/infopath/2007/PartnerControls"/>
    <ds:schemaRef ds:uri="d4df7d7c-7084-4264-8b63-9a6970b82a4c"/>
    <ds:schemaRef ds:uri="05be307e-c806-4112-93ea-1a13e1c1a3df"/>
  </ds:schemaRefs>
</ds:datastoreItem>
</file>

<file path=customXml/itemProps2.xml><?xml version="1.0" encoding="utf-8"?>
<ds:datastoreItem xmlns:ds="http://schemas.openxmlformats.org/officeDocument/2006/customXml" ds:itemID="{900C36A9-94D5-4B61-938E-7DEB797FA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7d7c-7084-4264-8b63-9a6970b82a4c"/>
    <ds:schemaRef ds:uri="05be307e-c806-4112-93ea-1a13e1c1a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C517B-D09F-471F-B15B-2746069BD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2848</Words>
  <Characters>16235</Characters>
  <Application>Microsoft Office Word</Application>
  <DocSecurity>4</DocSecurity>
  <Lines>135</Lines>
  <Paragraphs>38</Paragraphs>
  <ScaleCrop>false</ScaleCrop>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Quen</dc:creator>
  <cp:keywords/>
  <dc:description/>
  <cp:lastModifiedBy>Sheryl Press</cp:lastModifiedBy>
  <cp:revision>2</cp:revision>
  <cp:lastPrinted>2024-07-05T17:16:00Z</cp:lastPrinted>
  <dcterms:created xsi:type="dcterms:W3CDTF">2024-08-16T16:47:00Z</dcterms:created>
  <dcterms:modified xsi:type="dcterms:W3CDTF">2024-08-16T16:47:00Z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0x010100517B44219DC92543871429FEE4748B96</vt:lpwstr>
  </property>
  <property fmtid="{D5CDD505-2E9C-101B-9397-08002B2CF9AE}" pid="3" name="MediaServiceImageTags">
    <vt:lpwstr/>
  </property>
</Properties>
</file>